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E5511" w14:textId="47A01B0A" w:rsidR="00A7783A" w:rsidRDefault="00A7783A" w:rsidP="00770F8C">
      <w:pPr>
        <w:jc w:val="center"/>
        <w:rPr>
          <w:rFonts w:ascii="Arial" w:eastAsia="Arial" w:hAnsi="Arial" w:cs="Arial"/>
          <w:b/>
          <w:sz w:val="32"/>
          <w:szCs w:val="32"/>
        </w:rPr>
      </w:pPr>
    </w:p>
    <w:p w14:paraId="643A374E" w14:textId="77777777" w:rsidR="0070288B" w:rsidRDefault="0070288B" w:rsidP="00770F8C">
      <w:pPr>
        <w:jc w:val="center"/>
        <w:rPr>
          <w:rFonts w:ascii="Arial" w:eastAsia="Arial" w:hAnsi="Arial" w:cs="Arial"/>
          <w:b/>
          <w:sz w:val="32"/>
          <w:szCs w:val="32"/>
        </w:rPr>
      </w:pPr>
    </w:p>
    <w:p w14:paraId="5261723F" w14:textId="77777777" w:rsidR="00A7783A" w:rsidRDefault="00A7783A" w:rsidP="00770F8C">
      <w:pPr>
        <w:jc w:val="center"/>
        <w:rPr>
          <w:rFonts w:ascii="Arial" w:eastAsia="Arial" w:hAnsi="Arial" w:cs="Arial"/>
          <w:b/>
          <w:sz w:val="32"/>
          <w:szCs w:val="32"/>
        </w:rPr>
      </w:pPr>
    </w:p>
    <w:p w14:paraId="6D9124C2" w14:textId="77777777" w:rsidR="00A7783A" w:rsidRDefault="00A7783A" w:rsidP="00770F8C">
      <w:pPr>
        <w:jc w:val="center"/>
        <w:rPr>
          <w:rFonts w:ascii="Arial" w:eastAsia="Arial" w:hAnsi="Arial" w:cs="Arial"/>
          <w:b/>
          <w:sz w:val="32"/>
          <w:szCs w:val="32"/>
        </w:rPr>
      </w:pPr>
    </w:p>
    <w:p w14:paraId="4716443E" w14:textId="7F68ABBB" w:rsidR="00770F8C" w:rsidRPr="002441D3" w:rsidRDefault="00770F8C" w:rsidP="00770F8C">
      <w:pPr>
        <w:jc w:val="center"/>
        <w:rPr>
          <w:rFonts w:ascii="Arial" w:eastAsia="Arial" w:hAnsi="Arial" w:cs="Arial"/>
          <w:b/>
          <w:sz w:val="32"/>
          <w:szCs w:val="32"/>
        </w:rPr>
      </w:pPr>
      <w:r w:rsidRPr="002441D3">
        <w:rPr>
          <w:rFonts w:ascii="Arial" w:eastAsia="Arial" w:hAnsi="Arial" w:cs="Arial"/>
          <w:b/>
          <w:sz w:val="32"/>
          <w:szCs w:val="32"/>
        </w:rPr>
        <w:t>Memoria técnica descriptiva de sistema fotovoltaico</w:t>
      </w:r>
    </w:p>
    <w:p w14:paraId="3C44E95F" w14:textId="4C7470C0" w:rsidR="00770F8C" w:rsidRDefault="00770F8C" w:rsidP="00770F8C">
      <w:pPr>
        <w:jc w:val="center"/>
        <w:rPr>
          <w:rFonts w:ascii="Arial" w:eastAsia="Arial" w:hAnsi="Arial" w:cs="Arial"/>
          <w:b/>
          <w:sz w:val="32"/>
          <w:szCs w:val="32"/>
        </w:rPr>
      </w:pPr>
      <w:r w:rsidRPr="002441D3">
        <w:rPr>
          <w:rFonts w:ascii="Arial" w:eastAsia="Arial" w:hAnsi="Arial" w:cs="Arial"/>
          <w:b/>
          <w:sz w:val="32"/>
          <w:szCs w:val="32"/>
        </w:rPr>
        <w:t>interconectado a la red “</w:t>
      </w:r>
      <w:r w:rsidR="004D3F4B">
        <w:rPr>
          <w:rFonts w:ascii="Arial" w:eastAsia="Arial" w:hAnsi="Arial" w:cs="Arial"/>
          <w:b/>
          <w:sz w:val="32"/>
          <w:szCs w:val="32"/>
        </w:rPr>
        <w:t>Laboratorio San Francisco</w:t>
      </w:r>
      <w:r w:rsidRPr="002441D3">
        <w:rPr>
          <w:rFonts w:ascii="Arial" w:eastAsia="Arial" w:hAnsi="Arial" w:cs="Arial"/>
          <w:b/>
          <w:sz w:val="32"/>
          <w:szCs w:val="32"/>
        </w:rPr>
        <w:t>”,</w:t>
      </w:r>
      <w:r>
        <w:rPr>
          <w:rFonts w:ascii="Arial" w:eastAsia="Arial" w:hAnsi="Arial" w:cs="Arial"/>
          <w:b/>
          <w:sz w:val="32"/>
          <w:szCs w:val="32"/>
        </w:rPr>
        <w:t xml:space="preserve"> </w:t>
      </w:r>
      <w:r w:rsidR="004D3F4B">
        <w:rPr>
          <w:rFonts w:ascii="Arial" w:eastAsia="Arial" w:hAnsi="Arial" w:cs="Arial"/>
          <w:b/>
          <w:sz w:val="32"/>
          <w:szCs w:val="32"/>
        </w:rPr>
        <w:t>Oaxaca de Juárez</w:t>
      </w:r>
      <w:r>
        <w:rPr>
          <w:rFonts w:ascii="Arial" w:eastAsia="Arial" w:hAnsi="Arial" w:cs="Arial"/>
          <w:b/>
          <w:sz w:val="32"/>
          <w:szCs w:val="32"/>
        </w:rPr>
        <w:t>, Oaxaca</w:t>
      </w:r>
      <w:r w:rsidRPr="002441D3">
        <w:rPr>
          <w:rFonts w:ascii="Arial" w:eastAsia="Arial" w:hAnsi="Arial" w:cs="Arial"/>
          <w:b/>
          <w:sz w:val="32"/>
          <w:szCs w:val="32"/>
        </w:rPr>
        <w:t>.</w:t>
      </w:r>
    </w:p>
    <w:p w14:paraId="0271FC14" w14:textId="0B6D2256" w:rsidR="00770F8C" w:rsidRDefault="00770F8C" w:rsidP="00770F8C"/>
    <w:p w14:paraId="5A555663" w14:textId="066ED600" w:rsidR="00770F8C" w:rsidRDefault="00770F8C" w:rsidP="00770F8C"/>
    <w:p w14:paraId="42FFF6B7" w14:textId="6F7A686F" w:rsidR="00770F8C" w:rsidRDefault="00770F8C" w:rsidP="00770F8C"/>
    <w:p w14:paraId="0E506B03" w14:textId="46056B5A" w:rsidR="00770F8C" w:rsidRDefault="004D3F4B" w:rsidP="00770F8C">
      <w:r>
        <w:rPr>
          <w:noProof/>
        </w:rPr>
        <w:drawing>
          <wp:anchor distT="0" distB="0" distL="114300" distR="114300" simplePos="0" relativeHeight="251661824" behindDoc="0" locked="0" layoutInCell="1" allowOverlap="1" wp14:anchorId="7804E0B0" wp14:editId="58F42D71">
            <wp:simplePos x="0" y="0"/>
            <wp:positionH relativeFrom="margin">
              <wp:align>center</wp:align>
            </wp:positionH>
            <wp:positionV relativeFrom="paragraph">
              <wp:posOffset>251802</wp:posOffset>
            </wp:positionV>
            <wp:extent cx="5148580" cy="325310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466" t="17548" r="13799" b="9735"/>
                    <a:stretch/>
                  </pic:blipFill>
                  <pic:spPr bwMode="auto">
                    <a:xfrm>
                      <a:off x="0" y="0"/>
                      <a:ext cx="5148580" cy="325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182DE" w14:textId="171A7990" w:rsidR="004D3F4B" w:rsidRDefault="004D3F4B" w:rsidP="00770F8C">
      <w:pPr>
        <w:ind w:firstLine="720"/>
        <w:jc w:val="center"/>
        <w:rPr>
          <w:rFonts w:ascii="Arial" w:eastAsia="Arial" w:hAnsi="Arial" w:cs="Arial"/>
          <w:sz w:val="28"/>
          <w:szCs w:val="28"/>
        </w:rPr>
      </w:pPr>
    </w:p>
    <w:p w14:paraId="119B0E40" w14:textId="77777777" w:rsidR="004D3F4B" w:rsidRDefault="004D3F4B" w:rsidP="00770F8C">
      <w:pPr>
        <w:ind w:firstLine="720"/>
        <w:jc w:val="center"/>
        <w:rPr>
          <w:rFonts w:ascii="Arial" w:eastAsia="Arial" w:hAnsi="Arial" w:cs="Arial"/>
          <w:sz w:val="28"/>
          <w:szCs w:val="28"/>
        </w:rPr>
      </w:pPr>
    </w:p>
    <w:p w14:paraId="030346B3" w14:textId="77777777" w:rsidR="004D3F4B" w:rsidRDefault="004D3F4B" w:rsidP="00770F8C">
      <w:pPr>
        <w:ind w:firstLine="720"/>
        <w:jc w:val="center"/>
        <w:rPr>
          <w:rFonts w:ascii="Arial" w:eastAsia="Arial" w:hAnsi="Arial" w:cs="Arial"/>
          <w:sz w:val="28"/>
          <w:szCs w:val="28"/>
        </w:rPr>
      </w:pPr>
    </w:p>
    <w:p w14:paraId="41D2ABF0" w14:textId="5A192A44" w:rsidR="00770F8C" w:rsidRPr="00D87757" w:rsidRDefault="004D3F4B" w:rsidP="00770F8C">
      <w:pPr>
        <w:ind w:firstLine="720"/>
        <w:jc w:val="center"/>
        <w:rPr>
          <w:rFonts w:ascii="Arial" w:eastAsia="Arial" w:hAnsi="Arial" w:cs="Arial"/>
          <w:sz w:val="28"/>
          <w:szCs w:val="28"/>
        </w:rPr>
      </w:pPr>
      <w:r>
        <w:rPr>
          <w:rFonts w:ascii="Arial" w:eastAsia="Arial" w:hAnsi="Arial" w:cs="Arial"/>
          <w:sz w:val="28"/>
          <w:szCs w:val="28"/>
        </w:rPr>
        <w:t>Mérida 219</w:t>
      </w:r>
      <w:r w:rsidR="00770F8C">
        <w:rPr>
          <w:rFonts w:ascii="Arial" w:eastAsia="Arial" w:hAnsi="Arial" w:cs="Arial"/>
          <w:sz w:val="28"/>
          <w:szCs w:val="28"/>
        </w:rPr>
        <w:t xml:space="preserve">, </w:t>
      </w:r>
      <w:r>
        <w:rPr>
          <w:rFonts w:ascii="Arial" w:eastAsia="Arial" w:hAnsi="Arial" w:cs="Arial"/>
          <w:sz w:val="28"/>
          <w:szCs w:val="28"/>
        </w:rPr>
        <w:t>Linda vista</w:t>
      </w:r>
      <w:r w:rsidR="00770F8C">
        <w:rPr>
          <w:rFonts w:ascii="Arial" w:eastAsia="Arial" w:hAnsi="Arial" w:cs="Arial"/>
          <w:sz w:val="28"/>
          <w:szCs w:val="28"/>
        </w:rPr>
        <w:t xml:space="preserve">, </w:t>
      </w:r>
      <w:r>
        <w:rPr>
          <w:rFonts w:ascii="Arial" w:eastAsia="Arial" w:hAnsi="Arial" w:cs="Arial"/>
          <w:sz w:val="28"/>
          <w:szCs w:val="28"/>
        </w:rPr>
        <w:t>Oaxaca de Juárez</w:t>
      </w:r>
      <w:r w:rsidR="00D614FB">
        <w:rPr>
          <w:rFonts w:ascii="Arial" w:eastAsia="Arial" w:hAnsi="Arial" w:cs="Arial"/>
          <w:sz w:val="28"/>
          <w:szCs w:val="28"/>
        </w:rPr>
        <w:t>, Oaxaca</w:t>
      </w:r>
      <w:r w:rsidR="00770F8C" w:rsidRPr="00D87757">
        <w:rPr>
          <w:rFonts w:ascii="Arial" w:eastAsia="Arial" w:hAnsi="Arial" w:cs="Arial"/>
          <w:sz w:val="28"/>
          <w:szCs w:val="28"/>
        </w:rPr>
        <w:t>.</w:t>
      </w:r>
    </w:p>
    <w:p w14:paraId="4A1AF20D" w14:textId="73E5A386" w:rsidR="00770F8C" w:rsidRDefault="00FD7017" w:rsidP="00770F8C">
      <w:pPr>
        <w:jc w:val="center"/>
        <w:rPr>
          <w:rFonts w:ascii="Arial" w:eastAsia="Arial" w:hAnsi="Arial" w:cs="Arial"/>
          <w:sz w:val="28"/>
          <w:szCs w:val="28"/>
        </w:rPr>
      </w:pPr>
      <w:r>
        <w:rPr>
          <w:rFonts w:ascii="Arial" w:eastAsia="Arial" w:hAnsi="Arial" w:cs="Arial"/>
          <w:sz w:val="28"/>
          <w:szCs w:val="28"/>
        </w:rPr>
        <w:t>17.01.2025</w:t>
      </w:r>
    </w:p>
    <w:p w14:paraId="21887FC7" w14:textId="70A8945B" w:rsidR="00770F8C" w:rsidRDefault="00770F8C" w:rsidP="00770F8C">
      <w:pPr>
        <w:rPr>
          <w:rFonts w:ascii="Arial" w:eastAsia="Arial" w:hAnsi="Arial" w:cs="Arial"/>
          <w:b/>
        </w:rPr>
      </w:pPr>
      <w:r>
        <w:br w:type="page"/>
      </w:r>
    </w:p>
    <w:p w14:paraId="0C9AC578" w14:textId="77777777" w:rsidR="00770F8C" w:rsidRDefault="00770F8C" w:rsidP="00770F8C">
      <w:pPr>
        <w:rPr>
          <w:rFonts w:ascii="Arial" w:eastAsia="Arial" w:hAnsi="Arial" w:cs="Arial"/>
          <w:b/>
        </w:rPr>
      </w:pPr>
    </w:p>
    <w:p w14:paraId="4F5C77ED" w14:textId="77777777" w:rsidR="00770F8C" w:rsidRDefault="00770F8C" w:rsidP="00770F8C">
      <w:pPr>
        <w:pStyle w:val="Ttulo1"/>
        <w:rPr>
          <w:rFonts w:ascii="Arial" w:eastAsia="Arial" w:hAnsi="Arial" w:cs="Arial"/>
          <w:b/>
          <w:sz w:val="24"/>
          <w:szCs w:val="24"/>
        </w:rPr>
      </w:pPr>
      <w:bookmarkStart w:id="0" w:name="_heading=h.30j0zll" w:colFirst="0" w:colLast="0"/>
      <w:bookmarkEnd w:id="0"/>
      <w:r>
        <w:rPr>
          <w:rFonts w:ascii="Arial" w:eastAsia="Arial" w:hAnsi="Arial" w:cs="Arial"/>
          <w:b/>
          <w:sz w:val="24"/>
          <w:szCs w:val="24"/>
        </w:rPr>
        <w:t>OBJETIVO</w:t>
      </w:r>
    </w:p>
    <w:p w14:paraId="2971A740" w14:textId="77777777" w:rsidR="00770F8C" w:rsidRDefault="00770F8C" w:rsidP="00770F8C">
      <w:pPr>
        <w:spacing w:line="276" w:lineRule="auto"/>
        <w:jc w:val="both"/>
        <w:rPr>
          <w:rFonts w:ascii="Arial" w:eastAsia="Arial" w:hAnsi="Arial" w:cs="Arial"/>
        </w:rPr>
      </w:pPr>
    </w:p>
    <w:p w14:paraId="082A0829" w14:textId="218FA394" w:rsidR="00770F8C" w:rsidRDefault="00770F8C" w:rsidP="00770F8C">
      <w:pPr>
        <w:spacing w:line="276" w:lineRule="auto"/>
        <w:jc w:val="both"/>
        <w:rPr>
          <w:rFonts w:ascii="Arial" w:eastAsia="Arial" w:hAnsi="Arial" w:cs="Arial"/>
        </w:rPr>
      </w:pPr>
      <w:r>
        <w:rPr>
          <w:rFonts w:ascii="Arial" w:eastAsia="Arial" w:hAnsi="Arial" w:cs="Arial"/>
        </w:rPr>
        <w:t xml:space="preserve">Fundamentar normativa y técnicamente la selección y cálculo de componentes que conforman la instalación de un sistema fotovoltaico interconectado a la red con capacidad de generación </w:t>
      </w:r>
      <w:r w:rsidRPr="00577867">
        <w:rPr>
          <w:rFonts w:ascii="Arial" w:eastAsia="Arial" w:hAnsi="Arial" w:cs="Arial"/>
        </w:rPr>
        <w:t xml:space="preserve">de </w:t>
      </w:r>
      <w:r w:rsidR="00577867">
        <w:rPr>
          <w:rFonts w:ascii="Arial" w:eastAsia="Arial" w:hAnsi="Arial" w:cs="Arial"/>
        </w:rPr>
        <w:t>3</w:t>
      </w:r>
      <w:r w:rsidR="004D3F4B">
        <w:rPr>
          <w:rFonts w:ascii="Arial" w:eastAsia="Arial" w:hAnsi="Arial" w:cs="Arial"/>
        </w:rPr>
        <w:t>1.9</w:t>
      </w:r>
      <w:r w:rsidR="0033720E" w:rsidRPr="00577867">
        <w:rPr>
          <w:rFonts w:ascii="Arial" w:eastAsia="Arial" w:hAnsi="Arial" w:cs="Arial"/>
        </w:rPr>
        <w:t xml:space="preserve"> </w:t>
      </w:r>
      <w:r w:rsidR="00D614FB" w:rsidRPr="00577867">
        <w:rPr>
          <w:rFonts w:ascii="Arial" w:eastAsia="Arial" w:hAnsi="Arial" w:cs="Arial"/>
        </w:rPr>
        <w:t>kW</w:t>
      </w:r>
      <w:r>
        <w:rPr>
          <w:rFonts w:ascii="Arial" w:eastAsia="Arial" w:hAnsi="Arial" w:cs="Arial"/>
        </w:rPr>
        <w:t>, salvaguardando en todo momento la seguridad del inmueble, de los equipos y componentes y sobre todo de las personas que se encuentran operando en el inmueble.</w:t>
      </w:r>
    </w:p>
    <w:p w14:paraId="6F4D430A" w14:textId="77777777" w:rsidR="00D614FB" w:rsidRDefault="00D614FB" w:rsidP="00770F8C">
      <w:pPr>
        <w:spacing w:line="276" w:lineRule="auto"/>
        <w:jc w:val="both"/>
        <w:rPr>
          <w:rFonts w:ascii="Arial" w:eastAsia="Arial" w:hAnsi="Arial" w:cs="Arial"/>
        </w:rPr>
      </w:pPr>
    </w:p>
    <w:p w14:paraId="28A08F05" w14:textId="0211C77B" w:rsidR="00770F8C" w:rsidRPr="00D614FB" w:rsidRDefault="00770F8C" w:rsidP="00D614FB">
      <w:pPr>
        <w:spacing w:line="276" w:lineRule="auto"/>
        <w:jc w:val="both"/>
        <w:rPr>
          <w:rFonts w:ascii="Arial" w:eastAsia="Arial" w:hAnsi="Arial" w:cs="Arial"/>
        </w:rPr>
      </w:pPr>
      <w:r>
        <w:rPr>
          <w:rFonts w:ascii="Arial" w:eastAsia="Arial" w:hAnsi="Arial" w:cs="Arial"/>
        </w:rPr>
        <w:t xml:space="preserve">Los cálculos ejecutados en esta memoria técnica tienen como característica principal el hecho de que están basados en la NOM-001-SEDE-2012 y su numeral </w:t>
      </w:r>
      <w:r>
        <w:rPr>
          <w:rFonts w:ascii="Arial" w:eastAsia="Arial" w:hAnsi="Arial" w:cs="Arial"/>
          <w:b/>
        </w:rPr>
        <w:t>4.4.1.8.</w:t>
      </w:r>
    </w:p>
    <w:p w14:paraId="329B6A1D" w14:textId="77777777" w:rsidR="00770F8C" w:rsidRDefault="00770F8C" w:rsidP="00770F8C">
      <w:pPr>
        <w:pStyle w:val="Ttulo1"/>
        <w:rPr>
          <w:rFonts w:ascii="Arial" w:eastAsia="Arial" w:hAnsi="Arial" w:cs="Arial"/>
          <w:b/>
          <w:sz w:val="24"/>
          <w:szCs w:val="24"/>
        </w:rPr>
      </w:pPr>
      <w:bookmarkStart w:id="1" w:name="_heading=h.1fob9te" w:colFirst="0" w:colLast="0"/>
      <w:bookmarkEnd w:id="1"/>
      <w:r>
        <w:rPr>
          <w:rFonts w:ascii="Arial" w:eastAsia="Arial" w:hAnsi="Arial" w:cs="Arial"/>
          <w:b/>
          <w:sz w:val="24"/>
          <w:szCs w:val="24"/>
        </w:rPr>
        <w:t>GENERALIDADES</w:t>
      </w:r>
    </w:p>
    <w:p w14:paraId="0F42B653" w14:textId="77777777" w:rsidR="00770F8C" w:rsidRDefault="00770F8C" w:rsidP="00770F8C">
      <w:pPr>
        <w:rPr>
          <w:rFonts w:ascii="Arial" w:eastAsia="Arial" w:hAnsi="Arial" w:cs="Arial"/>
          <w:b/>
        </w:rPr>
      </w:pPr>
    </w:p>
    <w:p w14:paraId="0D595530" w14:textId="77777777" w:rsidR="00770F8C" w:rsidRDefault="00770F8C" w:rsidP="00770F8C">
      <w:pPr>
        <w:spacing w:line="276" w:lineRule="auto"/>
        <w:jc w:val="both"/>
        <w:rPr>
          <w:rFonts w:ascii="Arial" w:eastAsia="Arial" w:hAnsi="Arial" w:cs="Arial"/>
        </w:rPr>
      </w:pPr>
      <w:r>
        <w:rPr>
          <w:rFonts w:ascii="Arial" w:eastAsia="Arial" w:hAnsi="Arial" w:cs="Arial"/>
        </w:rPr>
        <w:t>Las especificaciones aquí descritas forman parte del diseño del proyecto general que, en conjunto con los planos eléctricos, diagramas unifilares, fichas técnicas y certificados de equipos, abarcan todas las características técnicas eléctricas involucradas con la ejecución del proyecto.</w:t>
      </w:r>
    </w:p>
    <w:p w14:paraId="3725CD68" w14:textId="77777777" w:rsidR="00770F8C" w:rsidRDefault="00770F8C" w:rsidP="00770F8C">
      <w:pPr>
        <w:rPr>
          <w:rFonts w:ascii="Nexa Regular" w:eastAsia="Nexa Regular" w:hAnsi="Nexa Regular" w:cs="Nexa Regular"/>
        </w:rPr>
      </w:pPr>
    </w:p>
    <w:p w14:paraId="4045E6BF" w14:textId="77777777" w:rsidR="00770F8C" w:rsidRDefault="00770F8C" w:rsidP="00770F8C">
      <w:pPr>
        <w:pStyle w:val="Ttulo1"/>
        <w:rPr>
          <w:rFonts w:ascii="Arial" w:eastAsia="Arial" w:hAnsi="Arial" w:cs="Arial"/>
          <w:b/>
          <w:sz w:val="24"/>
          <w:szCs w:val="24"/>
        </w:rPr>
      </w:pPr>
      <w:bookmarkStart w:id="2" w:name="_heading=h.3znysh7" w:colFirst="0" w:colLast="0"/>
      <w:bookmarkEnd w:id="2"/>
      <w:r>
        <w:rPr>
          <w:rFonts w:ascii="Arial" w:eastAsia="Arial" w:hAnsi="Arial" w:cs="Arial"/>
          <w:b/>
          <w:sz w:val="24"/>
          <w:szCs w:val="24"/>
        </w:rPr>
        <w:t xml:space="preserve">INFORMACIÓN GENERAL DEL PROYECTO </w:t>
      </w:r>
    </w:p>
    <w:p w14:paraId="54B210AA" w14:textId="77777777" w:rsidR="00770F8C" w:rsidRDefault="00770F8C" w:rsidP="00770F8C">
      <w:pPr>
        <w:rPr>
          <w:rFonts w:ascii="Arial" w:eastAsia="Arial" w:hAnsi="Arial" w:cs="Arial"/>
        </w:rPr>
      </w:pPr>
    </w:p>
    <w:p w14:paraId="4E363D72" w14:textId="0897E6A8" w:rsidR="00770F8C" w:rsidRDefault="00770F8C" w:rsidP="00770F8C">
      <w:pPr>
        <w:jc w:val="both"/>
        <w:rPr>
          <w:rFonts w:ascii="Arial" w:eastAsia="Arial" w:hAnsi="Arial" w:cs="Arial"/>
        </w:rPr>
      </w:pPr>
      <w:r>
        <w:rPr>
          <w:rFonts w:ascii="Arial" w:eastAsia="Arial" w:hAnsi="Arial" w:cs="Arial"/>
        </w:rPr>
        <w:t xml:space="preserve">La siguiente central de generación fotovoltaica interconectada a la red fue diseñada y calculada para el usuario </w:t>
      </w:r>
      <w:r w:rsidR="00804B88">
        <w:rPr>
          <w:rFonts w:ascii="Arial" w:eastAsia="Arial" w:hAnsi="Arial" w:cs="Arial"/>
        </w:rPr>
        <w:t xml:space="preserve">con dirección en </w:t>
      </w:r>
      <w:r w:rsidR="005D3E07" w:rsidRPr="005D3E07">
        <w:rPr>
          <w:rFonts w:ascii="Arial" w:eastAsia="Arial" w:hAnsi="Arial" w:cs="Arial"/>
        </w:rPr>
        <w:t>Mérida 219, Linda vista, Oaxaca de Juárez, Oaxaca</w:t>
      </w:r>
      <w:r w:rsidR="005D3E07">
        <w:rPr>
          <w:rFonts w:ascii="Arial" w:eastAsia="Arial" w:hAnsi="Arial" w:cs="Arial"/>
        </w:rPr>
        <w:t xml:space="preserve"> </w:t>
      </w:r>
      <w:r>
        <w:rPr>
          <w:rFonts w:ascii="Arial" w:eastAsia="Arial" w:hAnsi="Arial" w:cs="Arial"/>
        </w:rPr>
        <w:t>y tiene las siguientes características:</w:t>
      </w:r>
    </w:p>
    <w:p w14:paraId="11E029A4" w14:textId="77777777" w:rsidR="00770F8C" w:rsidRDefault="00770F8C" w:rsidP="00770F8C">
      <w:pPr>
        <w:jc w:val="both"/>
        <w:rPr>
          <w:rFonts w:ascii="Arial" w:eastAsia="Arial" w:hAnsi="Arial" w:cs="Arial"/>
          <w:b/>
        </w:rPr>
      </w:pPr>
    </w:p>
    <w:p w14:paraId="1DFE8B8C" w14:textId="57EB007E" w:rsidR="00770F8C" w:rsidRDefault="00770F8C" w:rsidP="00770F8C">
      <w:pPr>
        <w:numPr>
          <w:ilvl w:val="0"/>
          <w:numId w:val="2"/>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b/>
          <w:color w:val="000000"/>
          <w:sz w:val="22"/>
          <w:szCs w:val="22"/>
        </w:rPr>
        <w:t>Capacidad de generación:</w:t>
      </w:r>
      <w:r w:rsidR="00577867">
        <w:rPr>
          <w:rFonts w:ascii="Arial" w:eastAsia="Arial" w:hAnsi="Arial" w:cs="Arial"/>
          <w:b/>
          <w:color w:val="000000"/>
          <w:sz w:val="22"/>
          <w:szCs w:val="22"/>
        </w:rPr>
        <w:t xml:space="preserve"> </w:t>
      </w:r>
      <w:r w:rsidR="00577867">
        <w:rPr>
          <w:rFonts w:ascii="Arial" w:eastAsia="Arial" w:hAnsi="Arial" w:cs="Arial"/>
          <w:color w:val="000000"/>
          <w:sz w:val="22"/>
          <w:szCs w:val="22"/>
        </w:rPr>
        <w:t>30</w:t>
      </w:r>
      <w:r w:rsidR="00804B88">
        <w:rPr>
          <w:rFonts w:ascii="Arial" w:eastAsia="Arial" w:hAnsi="Arial" w:cs="Arial"/>
          <w:color w:val="000000"/>
          <w:sz w:val="22"/>
          <w:szCs w:val="22"/>
        </w:rPr>
        <w:t xml:space="preserve"> kW</w:t>
      </w:r>
      <w:r>
        <w:rPr>
          <w:rFonts w:ascii="Arial" w:eastAsia="Arial" w:hAnsi="Arial" w:cs="Arial"/>
          <w:color w:val="000000"/>
          <w:sz w:val="22"/>
          <w:szCs w:val="22"/>
        </w:rPr>
        <w:t xml:space="preserve"> (</w:t>
      </w:r>
      <w:r w:rsidR="005D3E07">
        <w:rPr>
          <w:rFonts w:ascii="Arial" w:eastAsia="Arial" w:hAnsi="Arial" w:cs="Arial"/>
          <w:color w:val="000000"/>
          <w:sz w:val="22"/>
          <w:szCs w:val="22"/>
        </w:rPr>
        <w:t>15</w:t>
      </w:r>
      <w:r>
        <w:rPr>
          <w:rFonts w:ascii="Arial" w:eastAsia="Arial" w:hAnsi="Arial" w:cs="Arial"/>
          <w:color w:val="000000"/>
          <w:sz w:val="22"/>
          <w:szCs w:val="22"/>
        </w:rPr>
        <w:t xml:space="preserve"> </w:t>
      </w:r>
      <w:proofErr w:type="spellStart"/>
      <w:r w:rsidR="005D3E07">
        <w:rPr>
          <w:rFonts w:ascii="Arial" w:eastAsia="Arial" w:hAnsi="Arial" w:cs="Arial"/>
          <w:color w:val="000000"/>
          <w:sz w:val="22"/>
          <w:szCs w:val="22"/>
        </w:rPr>
        <w:t>micro</w:t>
      </w:r>
      <w:r>
        <w:rPr>
          <w:rFonts w:ascii="Arial" w:eastAsia="Arial" w:hAnsi="Arial" w:cs="Arial"/>
          <w:color w:val="000000"/>
          <w:sz w:val="22"/>
          <w:szCs w:val="22"/>
        </w:rPr>
        <w:t>inverso</w:t>
      </w:r>
      <w:r w:rsidR="00804B88">
        <w:rPr>
          <w:rFonts w:ascii="Arial" w:eastAsia="Arial" w:hAnsi="Arial" w:cs="Arial"/>
          <w:color w:val="000000"/>
          <w:sz w:val="22"/>
          <w:szCs w:val="22"/>
        </w:rPr>
        <w:t>r</w:t>
      </w:r>
      <w:r w:rsidR="0033720E">
        <w:rPr>
          <w:rFonts w:ascii="Arial" w:eastAsia="Arial" w:hAnsi="Arial" w:cs="Arial"/>
          <w:color w:val="000000"/>
          <w:sz w:val="22"/>
          <w:szCs w:val="22"/>
        </w:rPr>
        <w:t>es</w:t>
      </w:r>
      <w:proofErr w:type="spellEnd"/>
      <w:r>
        <w:rPr>
          <w:rFonts w:ascii="Arial" w:eastAsia="Arial" w:hAnsi="Arial" w:cs="Arial"/>
          <w:color w:val="000000"/>
          <w:sz w:val="22"/>
          <w:szCs w:val="22"/>
        </w:rPr>
        <w:t xml:space="preserve"> de </w:t>
      </w:r>
      <w:r w:rsidR="005D3E07">
        <w:rPr>
          <w:rFonts w:ascii="Arial" w:eastAsia="Arial" w:hAnsi="Arial" w:cs="Arial"/>
          <w:color w:val="000000"/>
          <w:sz w:val="22"/>
          <w:szCs w:val="22"/>
        </w:rPr>
        <w:t>2</w:t>
      </w:r>
      <w:r>
        <w:rPr>
          <w:rFonts w:ascii="Arial" w:eastAsia="Arial" w:hAnsi="Arial" w:cs="Arial"/>
          <w:color w:val="000000"/>
          <w:sz w:val="22"/>
          <w:szCs w:val="22"/>
        </w:rPr>
        <w:t xml:space="preserve"> kW).</w:t>
      </w:r>
    </w:p>
    <w:p w14:paraId="493C2BE9" w14:textId="0891CC06" w:rsidR="00770F8C" w:rsidRDefault="00770F8C" w:rsidP="00770F8C">
      <w:pPr>
        <w:numPr>
          <w:ilvl w:val="0"/>
          <w:numId w:val="2"/>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b/>
          <w:color w:val="000000"/>
          <w:sz w:val="22"/>
          <w:szCs w:val="22"/>
        </w:rPr>
        <w:t>Potencia instalada:</w:t>
      </w:r>
      <w:r>
        <w:rPr>
          <w:rFonts w:ascii="Arial" w:eastAsia="Arial" w:hAnsi="Arial" w:cs="Arial"/>
          <w:color w:val="000000"/>
          <w:sz w:val="22"/>
          <w:szCs w:val="22"/>
        </w:rPr>
        <w:t xml:space="preserve"> </w:t>
      </w:r>
      <w:r w:rsidR="00577867">
        <w:rPr>
          <w:rFonts w:ascii="Arial" w:eastAsia="Arial" w:hAnsi="Arial" w:cs="Arial"/>
          <w:color w:val="000000"/>
          <w:sz w:val="22"/>
          <w:szCs w:val="22"/>
        </w:rPr>
        <w:t>3</w:t>
      </w:r>
      <w:r w:rsidR="005D3E07">
        <w:rPr>
          <w:rFonts w:ascii="Arial" w:eastAsia="Arial" w:hAnsi="Arial" w:cs="Arial"/>
          <w:color w:val="000000"/>
          <w:sz w:val="22"/>
          <w:szCs w:val="22"/>
        </w:rPr>
        <w:t>1.9</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kWp</w:t>
      </w:r>
      <w:proofErr w:type="spellEnd"/>
      <w:r>
        <w:rPr>
          <w:rFonts w:ascii="Arial" w:eastAsia="Arial" w:hAnsi="Arial" w:cs="Arial"/>
          <w:color w:val="000000"/>
          <w:sz w:val="22"/>
          <w:szCs w:val="22"/>
        </w:rPr>
        <w:t xml:space="preserve"> (</w:t>
      </w:r>
      <w:r w:rsidR="005D3E07">
        <w:rPr>
          <w:rFonts w:ascii="Arial" w:eastAsia="Arial" w:hAnsi="Arial" w:cs="Arial"/>
          <w:color w:val="000000"/>
          <w:sz w:val="22"/>
          <w:szCs w:val="22"/>
        </w:rPr>
        <w:t>58</w:t>
      </w:r>
      <w:r>
        <w:rPr>
          <w:rFonts w:ascii="Arial" w:eastAsia="Arial" w:hAnsi="Arial" w:cs="Arial"/>
          <w:color w:val="000000"/>
          <w:sz w:val="22"/>
          <w:szCs w:val="22"/>
        </w:rPr>
        <w:t xml:space="preserve"> módulos fotovoltaicos).</w:t>
      </w:r>
    </w:p>
    <w:p w14:paraId="246D7060" w14:textId="17738C3D" w:rsidR="00770F8C" w:rsidRDefault="00770F8C" w:rsidP="005D3E07">
      <w:pPr>
        <w:numPr>
          <w:ilvl w:val="0"/>
          <w:numId w:val="2"/>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b/>
          <w:color w:val="000000"/>
          <w:sz w:val="22"/>
          <w:szCs w:val="22"/>
        </w:rPr>
        <w:t>Modelo y marca del inversor:</w:t>
      </w:r>
      <w:r>
        <w:rPr>
          <w:color w:val="000000"/>
          <w:sz w:val="22"/>
          <w:szCs w:val="22"/>
        </w:rPr>
        <w:t xml:space="preserve"> ﻿</w:t>
      </w:r>
      <w:r w:rsidR="005D3E07" w:rsidRPr="005D3E07">
        <w:t xml:space="preserve"> </w:t>
      </w:r>
      <w:r w:rsidR="005D3E07" w:rsidRPr="005D3E07">
        <w:rPr>
          <w:rFonts w:ascii="Arial" w:eastAsia="Arial" w:hAnsi="Arial" w:cs="Arial"/>
          <w:color w:val="000000"/>
          <w:sz w:val="22"/>
          <w:szCs w:val="22"/>
        </w:rPr>
        <w:t>HMS-2000-4T</w:t>
      </w:r>
      <w:r w:rsidR="00155400">
        <w:rPr>
          <w:rFonts w:ascii="Arial" w:eastAsia="Arial" w:hAnsi="Arial" w:cs="Arial"/>
          <w:color w:val="000000"/>
          <w:sz w:val="22"/>
          <w:szCs w:val="22"/>
        </w:rPr>
        <w:t xml:space="preserve">, </w:t>
      </w:r>
      <w:proofErr w:type="spellStart"/>
      <w:r w:rsidR="005D3E07" w:rsidRPr="005D3E07">
        <w:rPr>
          <w:rFonts w:ascii="Arial" w:eastAsia="Arial" w:hAnsi="Arial" w:cs="Arial"/>
          <w:color w:val="000000"/>
          <w:sz w:val="22"/>
          <w:szCs w:val="22"/>
        </w:rPr>
        <w:t>Hoymiles</w:t>
      </w:r>
      <w:proofErr w:type="spellEnd"/>
      <w:r>
        <w:rPr>
          <w:rFonts w:ascii="Arial" w:eastAsia="Arial" w:hAnsi="Arial" w:cs="Arial"/>
          <w:color w:val="000000"/>
          <w:sz w:val="22"/>
          <w:szCs w:val="22"/>
        </w:rPr>
        <w:t>.</w:t>
      </w:r>
    </w:p>
    <w:p w14:paraId="157CC77A" w14:textId="08BC29EA" w:rsidR="00770F8C" w:rsidRPr="00155400" w:rsidRDefault="00770F8C" w:rsidP="00155400">
      <w:pPr>
        <w:numPr>
          <w:ilvl w:val="0"/>
          <w:numId w:val="2"/>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b/>
          <w:color w:val="000000"/>
          <w:sz w:val="22"/>
          <w:szCs w:val="22"/>
        </w:rPr>
        <w:t>M</w:t>
      </w:r>
      <w:r w:rsidR="0033720E">
        <w:rPr>
          <w:rFonts w:ascii="Arial" w:eastAsia="Arial" w:hAnsi="Arial" w:cs="Arial"/>
          <w:b/>
          <w:color w:val="000000"/>
          <w:sz w:val="22"/>
          <w:szCs w:val="22"/>
        </w:rPr>
        <w:t>odelo y m</w:t>
      </w:r>
      <w:r w:rsidRPr="00155400">
        <w:rPr>
          <w:rFonts w:ascii="Arial" w:eastAsia="Arial" w:hAnsi="Arial" w:cs="Arial"/>
          <w:b/>
          <w:color w:val="000000"/>
          <w:sz w:val="22"/>
          <w:szCs w:val="22"/>
        </w:rPr>
        <w:t>arca de los módulos fotovoltaicos:</w:t>
      </w:r>
      <w:r w:rsidRPr="00155400">
        <w:rPr>
          <w:rFonts w:ascii="Arial" w:eastAsia="Arial" w:hAnsi="Arial" w:cs="Arial"/>
          <w:color w:val="000000"/>
          <w:sz w:val="22"/>
          <w:szCs w:val="22"/>
        </w:rPr>
        <w:t xml:space="preserve"> </w:t>
      </w:r>
      <w:r w:rsidR="00FD7017">
        <w:rPr>
          <w:rFonts w:ascii="Arial" w:eastAsia="Arial" w:hAnsi="Arial" w:cs="Arial"/>
          <w:color w:val="000000"/>
          <w:sz w:val="22"/>
          <w:szCs w:val="22"/>
        </w:rPr>
        <w:t>CONNERA-550M</w:t>
      </w:r>
      <w:r w:rsidR="008E6612">
        <w:rPr>
          <w:rFonts w:ascii="Arial" w:eastAsia="Arial" w:hAnsi="Arial" w:cs="Arial"/>
          <w:color w:val="000000"/>
          <w:sz w:val="22"/>
          <w:szCs w:val="22"/>
        </w:rPr>
        <w:t>, C</w:t>
      </w:r>
      <w:r w:rsidR="00FD7017">
        <w:rPr>
          <w:rFonts w:ascii="Arial" w:eastAsia="Arial" w:hAnsi="Arial" w:cs="Arial"/>
          <w:color w:val="000000"/>
          <w:sz w:val="22"/>
          <w:szCs w:val="22"/>
        </w:rPr>
        <w:t>ONEERA.</w:t>
      </w:r>
    </w:p>
    <w:p w14:paraId="6EFD5A6D" w14:textId="70ECB9B3" w:rsidR="00770F8C" w:rsidRDefault="00770F8C" w:rsidP="008E6612">
      <w:pPr>
        <w:numPr>
          <w:ilvl w:val="0"/>
          <w:numId w:val="2"/>
        </w:numPr>
        <w:pBdr>
          <w:top w:val="nil"/>
          <w:left w:val="nil"/>
          <w:bottom w:val="nil"/>
          <w:right w:val="nil"/>
          <w:between w:val="nil"/>
        </w:pBdr>
        <w:spacing w:after="160" w:line="259" w:lineRule="auto"/>
        <w:rPr>
          <w:rFonts w:ascii="Arial" w:eastAsia="Arial" w:hAnsi="Arial" w:cs="Arial"/>
          <w:color w:val="000000"/>
          <w:sz w:val="22"/>
          <w:szCs w:val="22"/>
        </w:rPr>
      </w:pPr>
      <w:r>
        <w:rPr>
          <w:rFonts w:ascii="Arial" w:eastAsia="Arial" w:hAnsi="Arial" w:cs="Arial"/>
          <w:b/>
          <w:color w:val="000000"/>
          <w:sz w:val="22"/>
          <w:szCs w:val="22"/>
        </w:rPr>
        <w:t>Ubicación:</w:t>
      </w:r>
      <w:r>
        <w:rPr>
          <w:rFonts w:ascii="Arial" w:eastAsia="Arial" w:hAnsi="Arial" w:cs="Arial"/>
          <w:color w:val="000000"/>
          <w:sz w:val="22"/>
          <w:szCs w:val="22"/>
        </w:rPr>
        <w:t xml:space="preserve"> </w:t>
      </w:r>
      <w:r w:rsidR="005D3E07" w:rsidRPr="005D3E07">
        <w:rPr>
          <w:rFonts w:ascii="Arial" w:eastAsia="Arial" w:hAnsi="Arial" w:cs="Arial"/>
        </w:rPr>
        <w:t>Mérida 219, Linda vista, Oaxaca de Juárez, Oaxaca</w:t>
      </w:r>
      <w:r w:rsidR="005D3E07">
        <w:rPr>
          <w:rFonts w:ascii="Arial" w:eastAsia="Arial" w:hAnsi="Arial" w:cs="Arial"/>
        </w:rPr>
        <w:t>.</w:t>
      </w:r>
    </w:p>
    <w:p w14:paraId="2111B0BD" w14:textId="3EB60A24" w:rsidR="00791776"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68AFEBDB" w14:textId="3FF81629" w:rsidR="00791776"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2B77086D" w14:textId="108AF5CC" w:rsidR="00791776"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3E044F6D" w14:textId="4667EAE7" w:rsidR="00791776"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1BAB85C0" w14:textId="1E36C475" w:rsidR="00791776"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361B8EB4" w14:textId="77777777" w:rsidR="00791776" w:rsidRPr="00155400" w:rsidRDefault="00791776" w:rsidP="00791776">
      <w:pPr>
        <w:pBdr>
          <w:top w:val="nil"/>
          <w:left w:val="nil"/>
          <w:bottom w:val="nil"/>
          <w:right w:val="nil"/>
          <w:between w:val="nil"/>
        </w:pBdr>
        <w:spacing w:after="160" w:line="259" w:lineRule="auto"/>
        <w:rPr>
          <w:rFonts w:ascii="Arial" w:eastAsia="Arial" w:hAnsi="Arial" w:cs="Arial"/>
          <w:color w:val="000000"/>
          <w:sz w:val="22"/>
          <w:szCs w:val="22"/>
        </w:rPr>
      </w:pPr>
    </w:p>
    <w:p w14:paraId="0882EFE7" w14:textId="77777777" w:rsidR="00770F8C" w:rsidRDefault="00770F8C" w:rsidP="00770F8C">
      <w:pPr>
        <w:pStyle w:val="Ttulo1"/>
        <w:rPr>
          <w:rFonts w:ascii="Arial" w:eastAsia="Arial" w:hAnsi="Arial" w:cs="Arial"/>
          <w:b/>
          <w:sz w:val="24"/>
          <w:szCs w:val="24"/>
        </w:rPr>
      </w:pPr>
      <w:bookmarkStart w:id="3" w:name="_heading=h.2et92p0" w:colFirst="0" w:colLast="0"/>
      <w:bookmarkEnd w:id="3"/>
      <w:r>
        <w:rPr>
          <w:rFonts w:ascii="Arial" w:eastAsia="Arial" w:hAnsi="Arial" w:cs="Arial"/>
          <w:b/>
          <w:sz w:val="24"/>
          <w:szCs w:val="24"/>
        </w:rPr>
        <w:lastRenderedPageBreak/>
        <w:t>DIMENSIONAMIENTO</w:t>
      </w:r>
    </w:p>
    <w:p w14:paraId="2F0F99C1" w14:textId="77777777" w:rsidR="00770F8C" w:rsidRDefault="00770F8C" w:rsidP="00770F8C">
      <w:pPr>
        <w:rPr>
          <w:rFonts w:ascii="Arial" w:eastAsia="Arial" w:hAnsi="Arial" w:cs="Arial"/>
        </w:rPr>
      </w:pPr>
    </w:p>
    <w:p w14:paraId="048A4AD9" w14:textId="2A7E469E" w:rsidR="00770F8C" w:rsidRDefault="001D7CC4" w:rsidP="00770F8C">
      <w:pPr>
        <w:pStyle w:val="Ttulo1"/>
        <w:numPr>
          <w:ilvl w:val="0"/>
          <w:numId w:val="3"/>
        </w:numPr>
        <w:rPr>
          <w:rFonts w:ascii="Arial" w:eastAsia="Arial" w:hAnsi="Arial" w:cs="Arial"/>
          <w:b/>
          <w:sz w:val="24"/>
          <w:szCs w:val="24"/>
        </w:rPr>
      </w:pPr>
      <w:bookmarkStart w:id="4" w:name="_heading=h.tyjcwt" w:colFirst="0" w:colLast="0"/>
      <w:bookmarkEnd w:id="4"/>
      <w:r>
        <w:rPr>
          <w:rFonts w:ascii="Arial" w:eastAsia="Arial" w:hAnsi="Arial" w:cs="Arial"/>
          <w:b/>
          <w:sz w:val="24"/>
          <w:szCs w:val="24"/>
        </w:rPr>
        <w:t>CÁLCULO DE LOS VOLTAJES MÁXIMOS Y MÍNIMOS EN LOS MÓDULOS FOTOVOLTAICOS</w:t>
      </w:r>
    </w:p>
    <w:p w14:paraId="0215F553" w14:textId="3B5EDEDF" w:rsidR="002A3BF0" w:rsidRDefault="002A3BF0" w:rsidP="001D547D"/>
    <w:p w14:paraId="0618D59B" w14:textId="1A43834B" w:rsidR="001471FC" w:rsidRPr="002A3BF0" w:rsidRDefault="001471FC" w:rsidP="00791776">
      <w:pPr>
        <w:jc w:val="center"/>
      </w:pPr>
      <w:r>
        <w:rPr>
          <w:noProof/>
        </w:rPr>
        <mc:AlternateContent>
          <mc:Choice Requires="wps">
            <w:drawing>
              <wp:anchor distT="0" distB="0" distL="114300" distR="114300" simplePos="0" relativeHeight="251663872" behindDoc="0" locked="0" layoutInCell="1" allowOverlap="1" wp14:anchorId="2B109A9B" wp14:editId="10149BF5">
                <wp:simplePos x="0" y="0"/>
                <wp:positionH relativeFrom="column">
                  <wp:posOffset>4744712</wp:posOffset>
                </wp:positionH>
                <wp:positionV relativeFrom="paragraph">
                  <wp:posOffset>224196</wp:posOffset>
                </wp:positionV>
                <wp:extent cx="623454" cy="926276"/>
                <wp:effectExtent l="0" t="0" r="24765" b="26670"/>
                <wp:wrapNone/>
                <wp:docPr id="15" name="Rectángulo 15"/>
                <wp:cNvGraphicFramePr/>
                <a:graphic xmlns:a="http://schemas.openxmlformats.org/drawingml/2006/main">
                  <a:graphicData uri="http://schemas.microsoft.com/office/word/2010/wordprocessingShape">
                    <wps:wsp>
                      <wps:cNvSpPr/>
                      <wps:spPr>
                        <a:xfrm>
                          <a:off x="0" y="0"/>
                          <a:ext cx="623454" cy="926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A37EA" id="Rectángulo 15" o:spid="_x0000_s1026" style="position:absolute;margin-left:373.6pt;margin-top:17.65pt;width:49.1pt;height:72.9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69nQIAAIgFAAAOAAAAZHJzL2Uyb0RvYy54bWysVMFu2zAMvQ/YPwi6r068JF2NOkXQIsOA&#10;oivaDj0rshQbkEVNUuJkf7Nv2Y+Nkmw36IodhvkgiyL5KD6RvLw6tIrshXUN6JJOzyaUCM2havS2&#10;pN+e1h8+UeI80xVToEVJj8LRq+X7d5edKUQONahKWIIg2hWdKWntvSmyzPFatMydgREalRJsyzyK&#10;dptVlnWI3qosn0wWWQe2Mha4cA5Pb5KSLiO+lIL7r1I64YkqKd7Nx9XGdRPWbHnJiq1lpm54fw32&#10;D7doWaMx6Ah1wzwjO9v8AdU23IID6c84tBlI2XARc8BsppNX2TzWzIiYC5LjzEiT+3+w/G5/b0lT&#10;4dvNKdGsxTd6QNZ+/dTbnQKCp0hRZ1yBlo/m3vaSw23I9yBtG/6YCTlEWo8jreLgCcfDRf5xNp9R&#10;wlF1kS/y80XAzF6cjXX+s4CWhE1JLcaPZLL9rfPJdDAJsTSsG6XwnBVKh9WBaqpwFgW73VwrS/YM&#10;n3y9nuDXhzsxw+DBNQuJpVTizh+VSLAPQiIrePk83iTWoxhhGedC+2lS1awSKdr8NFio4OARM1Ua&#10;AQOyxFuO2D3AYJlABuyUd28fXEUs59F58reLJefRI0YG7UfnttFg3wJQmFUfOdkPJCVqAksbqI5Y&#10;MxZSMznD1w2+2y1z/p5Z7B7sM5wI/isuUkFXUuh3lNRgf7x1HuyxqFFLSYfdWFL3fcesoER90Vju&#10;F9PZLLRvFGbz8xwFe6rZnGr0rr0GfP0pzh7D4zbYezVspYX2GQfHKkRFFdMcY5eUezsI1z5NCRw9&#10;XKxW0Qxb1jB/qx8ND+CB1VCXT4dnZk1fvB6r/g6GzmXFqxpOtsFTw2rnQTaxwF947fnGdo+F04+m&#10;ME9O5Wj1MkCXvwEAAP//AwBQSwMEFAAGAAgAAAAhABOBViTeAAAACgEAAA8AAABkcnMvZG93bnJl&#10;di54bWxMj8tOwzAQRfdI/IM1SOyokzQlUYhTIURXLIBSia0bD0lUv2Q7bfh7hhUsR3PunTPtdjGa&#10;nTHEyVkB+SoDhrZ3arKDgMPH7q4GFpO0SmpnUcA3Rth211etbJS72Hc879PAqMTGRgoYU/IN57Ef&#10;0ci4ch4t7b5cMDLRGAaugrxQudG8yLJ7buRk6cIoPT6N2J/2syENr9+8ml9Ph8982YVn9RLlUAlx&#10;e7M8PgBLuKQ/GH71KQMdOR3dbFVkWkBVVgWhAtabNTAC6nJTAjsSWecF8K7l/1/ofgAAAP//AwBQ&#10;SwECLQAUAAYACAAAACEAtoM4kv4AAADhAQAAEwAAAAAAAAAAAAAAAAAAAAAAW0NvbnRlbnRfVHlw&#10;ZXNdLnhtbFBLAQItABQABgAIAAAAIQA4/SH/1gAAAJQBAAALAAAAAAAAAAAAAAAAAC8BAABfcmVs&#10;cy8ucmVsc1BLAQItABQABgAIAAAAIQACme69nQIAAIgFAAAOAAAAAAAAAAAAAAAAAC4CAABkcnMv&#10;ZTJvRG9jLnhtbFBLAQItABQABgAIAAAAIQATgVYk3gAAAAoBAAAPAAAAAAAAAAAAAAAAAPcEAABk&#10;cnMvZG93bnJldi54bWxQSwUGAAAAAAQABADzAAAAAgYAAAAA&#10;" filled="f" strokecolor="red" strokeweight="1pt"/>
            </w:pict>
          </mc:Fallback>
        </mc:AlternateContent>
      </w:r>
      <w:r>
        <w:rPr>
          <w:noProof/>
        </w:rPr>
        <w:drawing>
          <wp:inline distT="0" distB="0" distL="0" distR="0" wp14:anchorId="54C6DEAC" wp14:editId="25DEFC28">
            <wp:extent cx="5165172" cy="1168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1" t="39509" r="4637" b="23442"/>
                    <a:stretch/>
                  </pic:blipFill>
                  <pic:spPr bwMode="auto">
                    <a:xfrm>
                      <a:off x="0" y="0"/>
                      <a:ext cx="5167738" cy="1169486"/>
                    </a:xfrm>
                    <a:prstGeom prst="rect">
                      <a:avLst/>
                    </a:prstGeom>
                    <a:ln>
                      <a:noFill/>
                    </a:ln>
                    <a:extLst>
                      <a:ext uri="{53640926-AAD7-44D8-BBD7-CCE9431645EC}">
                        <a14:shadowObscured xmlns:a14="http://schemas.microsoft.com/office/drawing/2010/main"/>
                      </a:ext>
                    </a:extLst>
                  </pic:spPr>
                </pic:pic>
              </a:graphicData>
            </a:graphic>
          </wp:inline>
        </w:drawing>
      </w:r>
    </w:p>
    <w:p w14:paraId="48661B9E" w14:textId="4198F5F1" w:rsidR="00770F8C" w:rsidRDefault="00791776" w:rsidP="00791776">
      <w:pPr>
        <w:jc w:val="center"/>
        <w:rPr>
          <w:rFonts w:ascii="Arial" w:eastAsia="Arial" w:hAnsi="Arial" w:cs="Arial"/>
          <w:i/>
          <w:sz w:val="21"/>
          <w:szCs w:val="21"/>
        </w:rPr>
      </w:pPr>
      <w:r>
        <w:rPr>
          <w:rFonts w:ascii="Arial" w:eastAsia="Arial" w:hAnsi="Arial" w:cs="Arial"/>
          <w:i/>
          <w:sz w:val="21"/>
          <w:szCs w:val="21"/>
        </w:rPr>
        <w:t>Imagen 1 – Datos técnicos del módulo a utilizar</w:t>
      </w:r>
    </w:p>
    <w:p w14:paraId="241FEBBB" w14:textId="77777777" w:rsidR="001D547D" w:rsidRDefault="001D547D" w:rsidP="00791776">
      <w:pPr>
        <w:jc w:val="center"/>
        <w:rPr>
          <w:rFonts w:ascii="Arial" w:eastAsia="Arial" w:hAnsi="Arial" w:cs="Arial"/>
          <w:i/>
          <w:sz w:val="21"/>
          <w:szCs w:val="21"/>
        </w:rPr>
      </w:pPr>
    </w:p>
    <w:p w14:paraId="189EC95F" w14:textId="77777777" w:rsidR="00791776" w:rsidRDefault="00791776" w:rsidP="00791776">
      <w:pPr>
        <w:jc w:val="center"/>
      </w:pPr>
    </w:p>
    <w:p w14:paraId="4C2983D7" w14:textId="503DB82E" w:rsidR="001471FC" w:rsidRDefault="00867E84" w:rsidP="00791776">
      <w:pPr>
        <w:jc w:val="center"/>
      </w:pPr>
      <w:r>
        <w:rPr>
          <w:noProof/>
        </w:rPr>
        <w:t>0</w:t>
      </w:r>
      <w:r w:rsidR="001471FC">
        <w:rPr>
          <w:noProof/>
        </w:rPr>
        <w:drawing>
          <wp:inline distT="0" distB="0" distL="0" distR="0" wp14:anchorId="28324642" wp14:editId="6FF4F935">
            <wp:extent cx="5147830" cy="7061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88" t="47591" r="3012" b="30023"/>
                    <a:stretch/>
                  </pic:blipFill>
                  <pic:spPr bwMode="auto">
                    <a:xfrm>
                      <a:off x="0" y="0"/>
                      <a:ext cx="5151883" cy="706660"/>
                    </a:xfrm>
                    <a:prstGeom prst="rect">
                      <a:avLst/>
                    </a:prstGeom>
                    <a:ln>
                      <a:noFill/>
                    </a:ln>
                    <a:extLst>
                      <a:ext uri="{53640926-AAD7-44D8-BBD7-CCE9431645EC}">
                        <a14:shadowObscured xmlns:a14="http://schemas.microsoft.com/office/drawing/2010/main"/>
                      </a:ext>
                    </a:extLst>
                  </pic:spPr>
                </pic:pic>
              </a:graphicData>
            </a:graphic>
          </wp:inline>
        </w:drawing>
      </w:r>
    </w:p>
    <w:p w14:paraId="67B0775A" w14:textId="77777777" w:rsidR="00791776" w:rsidRDefault="00791776" w:rsidP="00791776">
      <w:pPr>
        <w:jc w:val="center"/>
        <w:rPr>
          <w:rFonts w:ascii="Arial" w:eastAsia="Arial" w:hAnsi="Arial" w:cs="Arial"/>
          <w:i/>
        </w:rPr>
      </w:pPr>
      <w:r>
        <w:rPr>
          <w:rFonts w:ascii="Arial" w:eastAsia="Arial" w:hAnsi="Arial" w:cs="Arial"/>
          <w:i/>
          <w:sz w:val="21"/>
          <w:szCs w:val="21"/>
        </w:rPr>
        <w:t>Imagen 2 – Coeficientes de temperatura del módulo a utilizar</w:t>
      </w:r>
    </w:p>
    <w:p w14:paraId="67CC9116" w14:textId="77777777" w:rsidR="00791776" w:rsidRDefault="00791776" w:rsidP="00791776">
      <w:pPr>
        <w:jc w:val="center"/>
        <w:rPr>
          <w:rFonts w:ascii="Arial" w:eastAsia="Arial" w:hAnsi="Arial" w:cs="Arial"/>
          <w:b/>
        </w:rPr>
      </w:pPr>
    </w:p>
    <w:p w14:paraId="0ADE45D2" w14:textId="03628375" w:rsidR="00791776" w:rsidRDefault="00791776" w:rsidP="00791776">
      <w:pPr>
        <w:jc w:val="center"/>
        <w:rPr>
          <w:rFonts w:ascii="Nexa Regular" w:eastAsia="Nexa Regular" w:hAnsi="Nexa Regular" w:cs="Nexa Regular"/>
          <w:i/>
        </w:rPr>
      </w:pPr>
      <w:r>
        <w:rPr>
          <w:rFonts w:ascii="Arial" w:eastAsia="Arial" w:hAnsi="Arial" w:cs="Arial"/>
          <w:b/>
        </w:rPr>
        <w:t>Temperatura mínima del lugar:</w:t>
      </w:r>
      <w:r>
        <w:rPr>
          <w:rFonts w:ascii="Arial" w:eastAsia="Arial" w:hAnsi="Arial" w:cs="Arial"/>
        </w:rPr>
        <w:t xml:space="preserve"> </w:t>
      </w:r>
      <w:r w:rsidR="008B3FCC">
        <w:rPr>
          <w:rFonts w:ascii="Arial" w:eastAsia="Arial" w:hAnsi="Arial" w:cs="Arial"/>
        </w:rPr>
        <w:t>0</w:t>
      </w:r>
      <w:r>
        <w:rPr>
          <w:rFonts w:ascii="Arial" w:eastAsia="Arial" w:hAnsi="Arial" w:cs="Arial"/>
        </w:rPr>
        <w:t xml:space="preserve">°C   </w:t>
      </w:r>
      <w:r>
        <w:rPr>
          <w:rFonts w:ascii="Arial" w:eastAsia="Arial" w:hAnsi="Arial" w:cs="Arial"/>
          <w:b/>
        </w:rPr>
        <w:t xml:space="preserve">Temperatura máxima del lugar: </w:t>
      </w:r>
      <w:r w:rsidR="003B00D6">
        <w:rPr>
          <w:rFonts w:ascii="Arial" w:eastAsia="Arial" w:hAnsi="Arial" w:cs="Arial"/>
        </w:rPr>
        <w:t>39</w:t>
      </w:r>
      <w:r>
        <w:rPr>
          <w:rFonts w:ascii="Arial" w:eastAsia="Arial" w:hAnsi="Arial" w:cs="Arial"/>
        </w:rPr>
        <w:t>°C</w:t>
      </w:r>
    </w:p>
    <w:p w14:paraId="0C2938F2" w14:textId="77777777" w:rsidR="00791776" w:rsidRDefault="00791776" w:rsidP="00791776">
      <w:pPr>
        <w:jc w:val="both"/>
        <w:rPr>
          <w:rFonts w:ascii="Arial" w:eastAsia="Arial" w:hAnsi="Arial" w:cs="Arial"/>
          <w:b/>
          <w:color w:val="FF0000"/>
        </w:rPr>
      </w:pPr>
    </w:p>
    <w:p w14:paraId="247A6379" w14:textId="77777777" w:rsidR="00791776" w:rsidRDefault="00791776" w:rsidP="00791776">
      <w:pPr>
        <w:jc w:val="both"/>
        <w:rPr>
          <w:rFonts w:ascii="Arial" w:eastAsia="Arial" w:hAnsi="Arial" w:cs="Arial"/>
          <w:b/>
        </w:rPr>
      </w:pPr>
      <w:r>
        <w:rPr>
          <w:rFonts w:ascii="Arial" w:eastAsia="Arial" w:hAnsi="Arial" w:cs="Arial"/>
          <w:b/>
          <w:color w:val="FF0000"/>
        </w:rPr>
        <w:t>NOTA</w:t>
      </w:r>
      <w:r>
        <w:rPr>
          <w:rFonts w:ascii="Arial" w:eastAsia="Arial" w:hAnsi="Arial" w:cs="Arial"/>
          <w:b/>
        </w:rPr>
        <w:t>:</w:t>
      </w:r>
      <w:r>
        <w:rPr>
          <w:rFonts w:ascii="Arial" w:eastAsia="Arial" w:hAnsi="Arial" w:cs="Arial"/>
        </w:rPr>
        <w:t xml:space="preserve"> Los datos de la temperatura mínima y máxima son obtenidos de la base de datos oficial de la </w:t>
      </w:r>
      <w:r>
        <w:rPr>
          <w:rFonts w:ascii="Arial" w:eastAsia="Arial" w:hAnsi="Arial" w:cs="Arial"/>
          <w:b/>
        </w:rPr>
        <w:t>CONAGUA.</w:t>
      </w:r>
    </w:p>
    <w:p w14:paraId="7E1155E9" w14:textId="0E142969" w:rsidR="00791776" w:rsidRDefault="00791776" w:rsidP="00770F8C"/>
    <w:p w14:paraId="103E681C" w14:textId="23B03275" w:rsidR="00770F8C" w:rsidRPr="00791776" w:rsidRDefault="003B00D6" w:rsidP="008B3FCC">
      <w:pPr>
        <w:jc w:val="center"/>
      </w:pPr>
      <w:r>
        <w:rPr>
          <w:noProof/>
        </w:rPr>
        <mc:AlternateContent>
          <mc:Choice Requires="wps">
            <w:drawing>
              <wp:anchor distT="0" distB="0" distL="114300" distR="114300" simplePos="0" relativeHeight="251660288" behindDoc="0" locked="0" layoutInCell="1" hidden="0" allowOverlap="1" wp14:anchorId="19FF69DF" wp14:editId="18973338">
                <wp:simplePos x="0" y="0"/>
                <wp:positionH relativeFrom="column">
                  <wp:posOffset>1261455</wp:posOffset>
                </wp:positionH>
                <wp:positionV relativeFrom="paragraph">
                  <wp:posOffset>2106607</wp:posOffset>
                </wp:positionV>
                <wp:extent cx="3115313" cy="58994"/>
                <wp:effectExtent l="0" t="0" r="27940" b="17780"/>
                <wp:wrapNone/>
                <wp:docPr id="10" name="Rectángulo 10"/>
                <wp:cNvGraphicFramePr/>
                <a:graphic xmlns:a="http://schemas.openxmlformats.org/drawingml/2006/main">
                  <a:graphicData uri="http://schemas.microsoft.com/office/word/2010/wordprocessingShape">
                    <wps:wsp>
                      <wps:cNvSpPr/>
                      <wps:spPr>
                        <a:xfrm>
                          <a:off x="0" y="0"/>
                          <a:ext cx="3115313" cy="58994"/>
                        </a:xfrm>
                        <a:prstGeom prst="rect">
                          <a:avLst/>
                        </a:prstGeom>
                        <a:noFill/>
                        <a:ln w="12700" cap="flat" cmpd="sng">
                          <a:solidFill>
                            <a:srgbClr val="FF0000"/>
                          </a:solidFill>
                          <a:prstDash val="solid"/>
                          <a:miter lim="800000"/>
                          <a:headEnd type="none" w="sm" len="sm"/>
                          <a:tailEnd type="none" w="sm" len="sm"/>
                        </a:ln>
                      </wps:spPr>
                      <wps:txbx>
                        <w:txbxContent>
                          <w:p w14:paraId="3544370F" w14:textId="77777777" w:rsidR="008D5259" w:rsidRDefault="008D5259" w:rsidP="008B3FC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FF69DF" id="Rectángulo 10" o:spid="_x0000_s1026" style="position:absolute;left:0;text-align:left;margin-left:99.35pt;margin-top:165.85pt;width:245.3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2KAIAAEIEAAAOAAAAZHJzL2Uyb0RvYy54bWysU12O0zAQfkfiDpbfaZJ2C23UdIW2FCGt&#10;2IqFA0wdJ7HkP2y3TY/DWbgYYye0BR6QEHlwZuz5+eabmdV9ryQ5cueF0RUtJjklXDNTC91W9Mvn&#10;7asFJT6ArkEazSt65p7er1++WJ1syaemM7LmjmAQ7cuTrWgXgi2zzLOOK/ATY7nGx8Y4BQFV12a1&#10;gxNGVzKb5vnr7GRcbZ1h3Hu83QyPdJ3iNw1n4alpPA9EVhSxhXS6dO7jma1XULYObCfYCAP+AYUC&#10;oTHpJdQGApCDE3+EUoI5400TJsyozDSNYDzVgNUU+W/VPHdgeaoFyfH2QpP/f2HZx+POEVFj75Ae&#10;DQp79AlZ+/5NtwdpCN4iRSfrS7R8tjs3ah7FWG/fOBX/WAnpE63nC628D4Th5awo5rNiRgnDt/li&#10;ubyLMbOrs3U+vOdGkShU1GH+RCYcH30YTH+axFzabIWUeA+l1OSE0KdvckTPAAeokRBQVBZL8rpN&#10;cbyRoo4+0cW7dv8gHTkCjsR2m+M3wvnFLCbcgO8Gu/QUzaBUIuDESqEquojO4wx1HOp3uibhbJFC&#10;jcNOIzSvKJEcVwOF5B5AyL/bITlSI0eR+IHqKIV+32OQKO5NfcbGecu2ApE+gg87cDi6BabFccaE&#10;Xw/gEIT8oHFelsXddI7zf6u4W2V/q4BmncEtYcFRMigPIW3NwP/bQzCNSK25ghnh4qCm5o5LFTfh&#10;Vk9W19Vf/wAAAP//AwBQSwMEFAAGAAgAAAAhAIcW60fhAAAACwEAAA8AAABkcnMvZG93bnJldi54&#10;bWxMj0FPg0AQhe8m/ofNmHizC0IqRZbGmDQeTFSqba9bGIHIzlJ2ofjvHU96mzfz8uZ72Xo2nZhw&#10;cK0lBeEiAIFU2qqlWsHH++YmAeG8pkp3llDBNzpY55cXmU4re6YCp62vBYeQS7WCxvs+ldKVDRrt&#10;FrZH4tunHYz2LIdaVoM+c7jp5G0QLKXRLfGHRvf42GD5tR2Ngue33WSSYr95PdiXnYmfTmMRn5S6&#10;vpof7kF4nP2fGX7xGR1yZjrakSonOtar5I6tCqIo5IEdy2QVgTjyJg4DkHkm/3fIfwAAAP//AwBQ&#10;SwECLQAUAAYACAAAACEAtoM4kv4AAADhAQAAEwAAAAAAAAAAAAAAAAAAAAAAW0NvbnRlbnRfVHlw&#10;ZXNdLnhtbFBLAQItABQABgAIAAAAIQA4/SH/1gAAAJQBAAALAAAAAAAAAAAAAAAAAC8BAABfcmVs&#10;cy8ucmVsc1BLAQItABQABgAIAAAAIQD6X+x2KAIAAEIEAAAOAAAAAAAAAAAAAAAAAC4CAABkcnMv&#10;ZTJvRG9jLnhtbFBLAQItABQABgAIAAAAIQCHFutH4QAAAAsBAAAPAAAAAAAAAAAAAAAAAIIEAABk&#10;cnMvZG93bnJldi54bWxQSwUGAAAAAAQABADzAAAAkAUAAAAA&#10;" filled="f" strokecolor="red" strokeweight="1pt">
                <v:stroke startarrowwidth="narrow" startarrowlength="short" endarrowwidth="narrow" endarrowlength="short"/>
                <v:textbox inset="2.53958mm,2.53958mm,2.53958mm,2.53958mm">
                  <w:txbxContent>
                    <w:p w14:paraId="3544370F" w14:textId="77777777" w:rsidR="008D5259" w:rsidRDefault="008D5259" w:rsidP="008B3FCC">
                      <w:pPr>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3679771D" wp14:editId="6D8DC89D">
                <wp:simplePos x="0" y="0"/>
                <wp:positionH relativeFrom="column">
                  <wp:posOffset>1261455</wp:posOffset>
                </wp:positionH>
                <wp:positionV relativeFrom="paragraph">
                  <wp:posOffset>1371457</wp:posOffset>
                </wp:positionV>
                <wp:extent cx="3108506" cy="65800"/>
                <wp:effectExtent l="0" t="0" r="15875" b="10795"/>
                <wp:wrapNone/>
                <wp:docPr id="2085921931" name="Rectángulo 2085921931"/>
                <wp:cNvGraphicFramePr/>
                <a:graphic xmlns:a="http://schemas.openxmlformats.org/drawingml/2006/main">
                  <a:graphicData uri="http://schemas.microsoft.com/office/word/2010/wordprocessingShape">
                    <wps:wsp>
                      <wps:cNvSpPr/>
                      <wps:spPr>
                        <a:xfrm>
                          <a:off x="0" y="0"/>
                          <a:ext cx="3108506" cy="65800"/>
                        </a:xfrm>
                        <a:prstGeom prst="rect">
                          <a:avLst/>
                        </a:prstGeom>
                        <a:noFill/>
                        <a:ln w="12700" cap="flat" cmpd="sng">
                          <a:solidFill>
                            <a:srgbClr val="FF0000"/>
                          </a:solidFill>
                          <a:prstDash val="solid"/>
                          <a:miter lim="800000"/>
                          <a:headEnd type="none" w="sm" len="sm"/>
                          <a:tailEnd type="none" w="sm" len="sm"/>
                        </a:ln>
                      </wps:spPr>
                      <wps:txbx>
                        <w:txbxContent>
                          <w:p w14:paraId="5B8FC32B" w14:textId="77777777" w:rsidR="008D5259" w:rsidRDefault="008D5259" w:rsidP="008B3FC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679771D" id="Rectángulo 2085921931" o:spid="_x0000_s1027" style="position:absolute;left:0;text-align:left;margin-left:99.35pt;margin-top:108pt;width:244.75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xRNQIAAFkEAAAOAAAAZHJzL2Uyb0RvYy54bWysVNuO0zAQfUfiHyy/01yWljZqukJbipBW&#10;bMXCB0wdJ7HkG7bbtJ/Dt/BjjJ3SFnhAQvTB9djjmTNnzmR5f1SSHLjzwuiaFpOcEq6ZaYTuavrl&#10;8+bVnBIfQDcgjeY1PXFP71cvXywHW/HS9EY23BEMon012Jr2IdgqyzzruQI/MZZrvGyNUxDQdF3W&#10;OBgwupJZmeezbDCusc4w7j2ersdLukrx25az8NS2ngcia4rYQlpdWndxzVZLqDoHthfsDAP+AYUC&#10;oTHpJdQaApC9E3+EUoI5400bJsyozLStYDzVgNUU+W/VPPdgeaoFyfH2QpP/f2HZx8PWEdHUtMzn&#10;00VZLO4KSjQo7NUnZO/7N93tpSE3t0jZYH2FL5/t1p0tj9tY/7F1Kv5jZeSYaD5daObHQBge3hWY&#10;Kp9RwvBuNp3nqQ3Z9bF1PrznRpG4qalDHIlcODz6gAnR9adLzKXNRkiZOik1GVCG5RuMSRigoFoJ&#10;AbfKYoledymON1I08U187V23e5COHAAlstnk+IuqwBy/uMWEa/D96JeuRvEoEVDBUqiaYiXn11D1&#10;HJp3uiHhZJFKjeKnEZpXlEiOo4KbhDiAkH/3QzRSI6hI/Eh13IXj7ph6V8RY8WRnmhP201u2EQj4&#10;EXzYgkNFY1MHVDnm/boHh1jkB40yWhSvyymOxa3hbo3drQGa9QaHhwVHyWg8hDRMYxve7oNpRerQ&#10;FcwZNeo3kXqetTggt3byun4RVj8AAAD//wMAUEsDBBQABgAIAAAAIQAv6Vzc4AAAAAsBAAAPAAAA&#10;ZHJzL2Rvd25yZXYueG1sTI9BT4QwEIXvJv6HZky8uWUJwYqUjTHZeDBRWV29dmEEIp2ytLD47x1P&#10;enxvvrx5L98sthczjr5zpGG9ikAgVa7uqNHw9rq9UiB8MFSb3hFq+EYPm+L8LDdZ7U5U4rwLjeAQ&#10;8pnR0IYwZFL6qkVr/MoNSHz7dKM1geXYyHo0Jw63vYyjKJXWdMQfWjPgfYvV126yGh5f9rNV5fv2&#10;+cM97W3ycJzK5Kj15cVydwsi4BL+YPitz9Wh4E4HN1HtRc/6Rl0zqiFepzyKiVSpGMSBnThNQBa5&#10;/L+h+AEAAP//AwBQSwECLQAUAAYACAAAACEAtoM4kv4AAADhAQAAEwAAAAAAAAAAAAAAAAAAAAAA&#10;W0NvbnRlbnRfVHlwZXNdLnhtbFBLAQItABQABgAIAAAAIQA4/SH/1gAAAJQBAAALAAAAAAAAAAAA&#10;AAAAAC8BAABfcmVscy8ucmVsc1BLAQItABQABgAIAAAAIQDkAaxRNQIAAFkEAAAOAAAAAAAAAAAA&#10;AAAAAC4CAABkcnMvZTJvRG9jLnhtbFBLAQItABQABgAIAAAAIQAv6Vzc4AAAAAsBAAAPAAAAAAAA&#10;AAAAAAAAAI8EAABkcnMvZG93bnJldi54bWxQSwUGAAAAAAQABADzAAAAnAUAAAAA&#10;" filled="f" strokecolor="red" strokeweight="1pt">
                <v:stroke startarrowwidth="narrow" startarrowlength="short" endarrowwidth="narrow" endarrowlength="short"/>
                <v:textbox inset="2.53958mm,2.53958mm,2.53958mm,2.53958mm">
                  <w:txbxContent>
                    <w:p w14:paraId="5B8FC32B" w14:textId="77777777" w:rsidR="008D5259" w:rsidRDefault="008D5259" w:rsidP="008B3FCC">
                      <w:pPr>
                        <w:textDirection w:val="btLr"/>
                      </w:pPr>
                    </w:p>
                  </w:txbxContent>
                </v:textbox>
              </v:rect>
            </w:pict>
          </mc:Fallback>
        </mc:AlternateContent>
      </w:r>
      <w:r w:rsidR="00F03186" w:rsidRPr="00F03186">
        <w:rPr>
          <w:noProof/>
        </w:rPr>
        <w:t xml:space="preserve"> </w:t>
      </w:r>
      <w:r w:rsidR="004A61AC">
        <w:rPr>
          <w:noProof/>
        </w:rPr>
        <w:drawing>
          <wp:inline distT="0" distB="0" distL="0" distR="0" wp14:anchorId="1043ACC6" wp14:editId="2D498D8B">
            <wp:extent cx="3137887" cy="2771188"/>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100" r="53269" b="14526"/>
                    <a:stretch/>
                  </pic:blipFill>
                  <pic:spPr bwMode="auto">
                    <a:xfrm>
                      <a:off x="0" y="0"/>
                      <a:ext cx="3146982" cy="2779220"/>
                    </a:xfrm>
                    <a:prstGeom prst="rect">
                      <a:avLst/>
                    </a:prstGeom>
                    <a:ln>
                      <a:noFill/>
                    </a:ln>
                    <a:extLst>
                      <a:ext uri="{53640926-AAD7-44D8-BBD7-CCE9431645EC}">
                        <a14:shadowObscured xmlns:a14="http://schemas.microsoft.com/office/drawing/2010/main"/>
                      </a:ext>
                    </a:extLst>
                  </pic:spPr>
                </pic:pic>
              </a:graphicData>
            </a:graphic>
          </wp:inline>
        </w:drawing>
      </w:r>
    </w:p>
    <w:p w14:paraId="28A82BBD" w14:textId="77777777" w:rsidR="008B3FCC" w:rsidRDefault="008B3FCC" w:rsidP="008B3FCC">
      <w:pPr>
        <w:jc w:val="center"/>
        <w:rPr>
          <w:rFonts w:ascii="Arial" w:eastAsia="Arial" w:hAnsi="Arial" w:cs="Arial"/>
          <w:i/>
          <w:sz w:val="21"/>
          <w:szCs w:val="21"/>
        </w:rPr>
      </w:pPr>
      <w:r>
        <w:rPr>
          <w:rFonts w:ascii="Arial" w:eastAsia="Arial" w:hAnsi="Arial" w:cs="Arial"/>
          <w:i/>
          <w:sz w:val="21"/>
          <w:szCs w:val="21"/>
        </w:rPr>
        <w:t>Imagen 3. Temperaturas máximas y mínimas de la base de datos de CONAGUA.</w:t>
      </w:r>
    </w:p>
    <w:p w14:paraId="47707FDE" w14:textId="77777777" w:rsidR="001D547D" w:rsidRDefault="001D547D" w:rsidP="008B3FCC">
      <w:pPr>
        <w:rPr>
          <w:rFonts w:ascii="Arial" w:eastAsia="Arial" w:hAnsi="Arial" w:cs="Arial"/>
        </w:rPr>
      </w:pPr>
    </w:p>
    <w:p w14:paraId="39B026FB" w14:textId="77777777" w:rsidR="001D547D" w:rsidRDefault="001D547D" w:rsidP="008B3FCC">
      <w:pPr>
        <w:rPr>
          <w:rFonts w:ascii="Arial" w:eastAsia="Arial" w:hAnsi="Arial" w:cs="Arial"/>
        </w:rPr>
      </w:pPr>
    </w:p>
    <w:p w14:paraId="2804AFE9" w14:textId="77777777" w:rsidR="001D547D" w:rsidRDefault="001D547D" w:rsidP="008B3FCC">
      <w:pPr>
        <w:rPr>
          <w:rFonts w:ascii="Arial" w:eastAsia="Arial" w:hAnsi="Arial" w:cs="Arial"/>
        </w:rPr>
      </w:pPr>
    </w:p>
    <w:p w14:paraId="1107D835" w14:textId="56DD419A" w:rsidR="008B3FCC" w:rsidRDefault="008B3FCC" w:rsidP="008B3FCC">
      <w:pPr>
        <w:rPr>
          <w:rFonts w:ascii="Arial" w:eastAsia="Arial" w:hAnsi="Arial" w:cs="Arial"/>
          <w:i/>
          <w:sz w:val="21"/>
          <w:szCs w:val="21"/>
        </w:rPr>
      </w:pPr>
      <w:r>
        <w:rPr>
          <w:rFonts w:ascii="Arial" w:eastAsia="Arial" w:hAnsi="Arial" w:cs="Arial"/>
        </w:rPr>
        <w:lastRenderedPageBreak/>
        <w:t>DATOS:</w:t>
      </w:r>
    </w:p>
    <w:p w14:paraId="74FE341B" w14:textId="5DE06E16" w:rsidR="008B3FCC" w:rsidRPr="003B00D6" w:rsidRDefault="008B3FCC" w:rsidP="008B3FCC">
      <w:pPr>
        <w:rPr>
          <w:rFonts w:ascii="Arial" w:eastAsia="Arial" w:hAnsi="Arial" w:cs="Arial"/>
        </w:rPr>
      </w:pPr>
      <w:proofErr w:type="spellStart"/>
      <w:r w:rsidRPr="003B00D6">
        <w:rPr>
          <w:rFonts w:ascii="Arial" w:eastAsia="Arial" w:hAnsi="Arial" w:cs="Arial"/>
          <w:b/>
        </w:rPr>
        <w:t>Voc</w:t>
      </w:r>
      <w:proofErr w:type="spellEnd"/>
      <w:r w:rsidRPr="003B00D6">
        <w:rPr>
          <w:rFonts w:ascii="Arial" w:eastAsia="Arial" w:hAnsi="Arial" w:cs="Arial"/>
        </w:rPr>
        <w:t xml:space="preserve"> = </w:t>
      </w:r>
      <w:r w:rsidR="00F03186" w:rsidRPr="003B00D6">
        <w:rPr>
          <w:rFonts w:ascii="Arial" w:eastAsia="Arial" w:hAnsi="Arial" w:cs="Arial"/>
        </w:rPr>
        <w:t>49.</w:t>
      </w:r>
      <w:r w:rsidR="001D547D">
        <w:rPr>
          <w:rFonts w:ascii="Arial" w:eastAsia="Arial" w:hAnsi="Arial" w:cs="Arial"/>
        </w:rPr>
        <w:t>80</w:t>
      </w:r>
      <w:r w:rsidRPr="003B00D6">
        <w:rPr>
          <w:rFonts w:ascii="Arial" w:eastAsia="Arial" w:hAnsi="Arial" w:cs="Arial"/>
        </w:rPr>
        <w:t xml:space="preserve"> V      </w:t>
      </w:r>
      <w:proofErr w:type="spellStart"/>
      <w:r w:rsidRPr="003B00D6">
        <w:rPr>
          <w:rFonts w:ascii="Arial" w:eastAsia="Arial" w:hAnsi="Arial" w:cs="Arial"/>
          <w:b/>
        </w:rPr>
        <w:t>Vmp</w:t>
      </w:r>
      <w:proofErr w:type="spellEnd"/>
      <w:r w:rsidRPr="003B00D6">
        <w:rPr>
          <w:rFonts w:ascii="Arial" w:eastAsia="Arial" w:hAnsi="Arial" w:cs="Arial"/>
        </w:rPr>
        <w:t xml:space="preserve"> = 4</w:t>
      </w:r>
      <w:r w:rsidR="009D789F" w:rsidRPr="003B00D6">
        <w:rPr>
          <w:rFonts w:ascii="Arial" w:eastAsia="Arial" w:hAnsi="Arial" w:cs="Arial"/>
        </w:rPr>
        <w:t>1</w:t>
      </w:r>
      <w:r w:rsidR="00F03186" w:rsidRPr="003B00D6">
        <w:rPr>
          <w:rFonts w:ascii="Arial" w:eastAsia="Arial" w:hAnsi="Arial" w:cs="Arial"/>
        </w:rPr>
        <w:t>.</w:t>
      </w:r>
      <w:r w:rsidR="001D547D">
        <w:rPr>
          <w:rFonts w:ascii="Arial" w:eastAsia="Arial" w:hAnsi="Arial" w:cs="Arial"/>
        </w:rPr>
        <w:t>95</w:t>
      </w:r>
      <w:r w:rsidRPr="003B00D6">
        <w:rPr>
          <w:rFonts w:ascii="Arial" w:eastAsia="Arial" w:hAnsi="Arial" w:cs="Arial"/>
        </w:rPr>
        <w:t xml:space="preserve"> V</w:t>
      </w:r>
    </w:p>
    <w:p w14:paraId="5721DB41" w14:textId="465B6F86" w:rsidR="008B3FCC" w:rsidRPr="003B00D6" w:rsidRDefault="008B3FCC" w:rsidP="008B3FCC">
      <w:pPr>
        <w:jc w:val="both"/>
        <w:rPr>
          <w:rFonts w:ascii="Arial" w:eastAsia="Arial" w:hAnsi="Arial" w:cs="Arial"/>
        </w:rPr>
      </w:pPr>
      <w:r w:rsidRPr="003B00D6">
        <w:rPr>
          <w:rFonts w:ascii="Arial" w:eastAsia="Arial" w:hAnsi="Arial" w:cs="Arial"/>
          <w:b/>
        </w:rPr>
        <w:t xml:space="preserve">Coeficientes de temperatura </w:t>
      </w:r>
      <w:proofErr w:type="spellStart"/>
      <w:r w:rsidRPr="003B00D6">
        <w:rPr>
          <w:rFonts w:ascii="Arial" w:eastAsia="Arial" w:hAnsi="Arial" w:cs="Arial"/>
          <w:b/>
        </w:rPr>
        <w:t>Voc</w:t>
      </w:r>
      <w:proofErr w:type="spellEnd"/>
      <w:r w:rsidRPr="003B00D6">
        <w:rPr>
          <w:rFonts w:ascii="Arial" w:eastAsia="Arial" w:hAnsi="Arial" w:cs="Arial"/>
          <w:b/>
        </w:rPr>
        <w:t>:</w:t>
      </w:r>
      <w:r w:rsidRPr="003B00D6">
        <w:rPr>
          <w:rFonts w:ascii="Arial" w:eastAsia="Arial" w:hAnsi="Arial" w:cs="Arial"/>
        </w:rPr>
        <w:t xml:space="preserve"> -0.2</w:t>
      </w:r>
      <w:r w:rsidR="001D547D">
        <w:rPr>
          <w:rFonts w:ascii="Arial" w:eastAsia="Arial" w:hAnsi="Arial" w:cs="Arial"/>
        </w:rPr>
        <w:t>7</w:t>
      </w:r>
      <w:r w:rsidRPr="003B00D6">
        <w:rPr>
          <w:rFonts w:ascii="Arial" w:eastAsia="Arial" w:hAnsi="Arial" w:cs="Arial"/>
        </w:rPr>
        <w:t>%/°C</w:t>
      </w:r>
    </w:p>
    <w:p w14:paraId="48E538BC" w14:textId="515E64BC" w:rsidR="008B3FCC" w:rsidRPr="003B00D6" w:rsidRDefault="008B3FCC" w:rsidP="008B3FCC">
      <w:pPr>
        <w:jc w:val="both"/>
        <w:rPr>
          <w:rFonts w:ascii="Arial" w:eastAsia="Arial" w:hAnsi="Arial" w:cs="Arial"/>
        </w:rPr>
      </w:pPr>
      <w:r w:rsidRPr="003B00D6">
        <w:rPr>
          <w:rFonts w:ascii="Arial" w:eastAsia="Arial" w:hAnsi="Arial" w:cs="Arial"/>
          <w:b/>
        </w:rPr>
        <w:t xml:space="preserve">Coeficiente de temperatura </w:t>
      </w:r>
      <w:proofErr w:type="spellStart"/>
      <w:r w:rsidRPr="003B00D6">
        <w:rPr>
          <w:rFonts w:ascii="Arial" w:eastAsia="Arial" w:hAnsi="Arial" w:cs="Arial"/>
          <w:b/>
        </w:rPr>
        <w:t>Vmp</w:t>
      </w:r>
      <w:proofErr w:type="spellEnd"/>
      <w:r w:rsidRPr="003B00D6">
        <w:rPr>
          <w:rFonts w:ascii="Arial" w:eastAsia="Arial" w:hAnsi="Arial" w:cs="Arial"/>
          <w:b/>
        </w:rPr>
        <w:t>:</w:t>
      </w:r>
      <w:r w:rsidRPr="003B00D6">
        <w:rPr>
          <w:rFonts w:ascii="Arial" w:eastAsia="Arial" w:hAnsi="Arial" w:cs="Arial"/>
        </w:rPr>
        <w:t xml:space="preserve"> -0.3</w:t>
      </w:r>
      <w:r w:rsidR="001D547D">
        <w:rPr>
          <w:rFonts w:ascii="Arial" w:eastAsia="Arial" w:hAnsi="Arial" w:cs="Arial"/>
        </w:rPr>
        <w:t>5</w:t>
      </w:r>
      <w:r w:rsidRPr="003B00D6">
        <w:rPr>
          <w:rFonts w:ascii="Arial" w:eastAsia="Arial" w:hAnsi="Arial" w:cs="Arial"/>
        </w:rPr>
        <w:t>%/°C</w:t>
      </w:r>
    </w:p>
    <w:p w14:paraId="1CBE6242" w14:textId="77777777" w:rsidR="008B3FCC" w:rsidRPr="003B00D6" w:rsidRDefault="008B3FCC" w:rsidP="008B3FCC">
      <w:pPr>
        <w:jc w:val="both"/>
        <w:rPr>
          <w:rFonts w:ascii="Nexa Regular" w:eastAsia="Nexa Regular" w:hAnsi="Nexa Regular" w:cs="Nexa Regular"/>
          <w:b/>
        </w:rPr>
      </w:pPr>
    </w:p>
    <w:p w14:paraId="4ECC4F46" w14:textId="77777777" w:rsidR="008B3FCC" w:rsidRPr="003B00D6" w:rsidRDefault="008B3FCC" w:rsidP="008B3FCC">
      <w:pPr>
        <w:jc w:val="both"/>
        <w:rPr>
          <w:rFonts w:ascii="Arial" w:eastAsia="Arial" w:hAnsi="Arial" w:cs="Arial"/>
          <w:color w:val="FF0000"/>
        </w:rPr>
      </w:pPr>
      <w:r w:rsidRPr="003B00D6">
        <w:rPr>
          <w:rFonts w:ascii="Arial" w:eastAsia="Arial" w:hAnsi="Arial" w:cs="Arial"/>
          <w:b/>
        </w:rPr>
        <w:t>Cálculo de la tensión máxima</w:t>
      </w:r>
      <w:r w:rsidRPr="003B00D6">
        <w:rPr>
          <w:rFonts w:ascii="Arial" w:eastAsia="Arial" w:hAnsi="Arial" w:cs="Arial"/>
        </w:rPr>
        <w:t xml:space="preserve"> </w:t>
      </w:r>
      <w:r w:rsidRPr="003B00D6">
        <w:rPr>
          <w:rFonts w:ascii="Arial" w:eastAsia="Arial" w:hAnsi="Arial" w:cs="Arial"/>
          <w:b/>
          <w:color w:val="FF0000"/>
        </w:rPr>
        <w:t>690-7 a) 1)</w:t>
      </w:r>
    </w:p>
    <w:p w14:paraId="0F0A0D58" w14:textId="77777777" w:rsidR="008B3FCC" w:rsidRPr="003B00D6" w:rsidRDefault="008B3FCC" w:rsidP="008B3FCC">
      <w:pPr>
        <w:jc w:val="both"/>
        <w:rPr>
          <w:rFonts w:ascii="Arial" w:eastAsia="Arial" w:hAnsi="Arial" w:cs="Arial"/>
        </w:rPr>
      </w:pPr>
    </w:p>
    <w:p w14:paraId="0FAEA570" w14:textId="77777777" w:rsidR="008B3FCC" w:rsidRPr="003B00D6" w:rsidRDefault="008B3FCC" w:rsidP="008B3FCC">
      <w:pPr>
        <w:jc w:val="both"/>
        <w:rPr>
          <w:rFonts w:ascii="Nexa Regular" w:eastAsia="Nexa Regular" w:hAnsi="Nexa Regular" w:cs="Nexa Regular"/>
        </w:rPr>
      </w:pPr>
    </w:p>
    <w:p w14:paraId="3A0D8391" w14:textId="77777777" w:rsidR="008B3FCC" w:rsidRPr="003B00D6" w:rsidRDefault="008D5259" w:rsidP="008B3FC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 xml:space="preserve">+ </m:t>
          </m:r>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min</m:t>
                      </m:r>
                    </m:sub>
                  </m:sSub>
                  <m:r>
                    <w:rPr>
                      <w:rFonts w:ascii="Cambria Math" w:eastAsia="Cambria Math" w:hAnsi="Cambria Math" w:cs="Cambria Math"/>
                    </w:rPr>
                    <m:t>-25°C</m:t>
                  </m:r>
                </m:e>
              </m:d>
              <m:r>
                <w:rPr>
                  <w:rFonts w:ascii="Cambria Math" w:eastAsia="Cambria Math" w:hAnsi="Cambria Math" w:cs="Cambria Math"/>
                </w:rPr>
                <m:t>x(</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m:t>
              </m:r>
            </m:e>
          </m:d>
        </m:oMath>
      </m:oMathPara>
    </w:p>
    <w:p w14:paraId="337D2F43" w14:textId="56D83434" w:rsidR="008B3FCC" w:rsidRPr="003B00D6" w:rsidRDefault="008D5259" w:rsidP="008B3FC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=49.80 V+ </m:t>
          </m:r>
          <m:d>
            <m:dPr>
              <m:begChr m:val="["/>
              <m:endChr m:val="]"/>
              <m:ctrlPr>
                <w:rPr>
                  <w:rFonts w:ascii="Cambria Math" w:eastAsia="Cambria Math" w:hAnsi="Cambria Math" w:cs="Cambria Math"/>
                </w:rPr>
              </m:ctrlPr>
            </m:dPr>
            <m:e>
              <m:r>
                <w:rPr>
                  <w:rFonts w:ascii="Cambria Math" w:eastAsia="Cambria Math" w:hAnsi="Cambria Math" w:cs="Cambria Math"/>
                </w:rPr>
                <m:t xml:space="preserve">( 0°C-25 °C) x ( -0.27 </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x 49.80 V)</m:t>
              </m:r>
            </m:e>
          </m:d>
        </m:oMath>
      </m:oMathPara>
    </w:p>
    <w:p w14:paraId="648AF228" w14:textId="20E986F8" w:rsidR="008B3FCC" w:rsidRPr="003B00D6" w:rsidRDefault="008D5259" w:rsidP="008B3FC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=53.16 V</m:t>
          </m:r>
        </m:oMath>
      </m:oMathPara>
    </w:p>
    <w:p w14:paraId="4178DA0C" w14:textId="77777777" w:rsidR="008B3FCC" w:rsidRPr="003B00D6" w:rsidRDefault="008B3FCC" w:rsidP="008B3FCC">
      <w:pPr>
        <w:jc w:val="center"/>
        <w:rPr>
          <w:rFonts w:ascii="Nexa Regular" w:eastAsia="Nexa Regular" w:hAnsi="Nexa Regular" w:cs="Nexa Regular"/>
        </w:rPr>
      </w:pPr>
    </w:p>
    <w:p w14:paraId="5451DF51" w14:textId="472FD152" w:rsidR="008B3FCC" w:rsidRDefault="008B3FCC" w:rsidP="008B3FCC">
      <w:pPr>
        <w:jc w:val="both"/>
        <w:rPr>
          <w:rFonts w:ascii="Arial" w:eastAsia="Arial" w:hAnsi="Arial" w:cs="Arial"/>
        </w:rPr>
      </w:pPr>
      <w:r w:rsidRPr="003B00D6">
        <w:rPr>
          <w:rFonts w:ascii="Arial" w:eastAsia="Arial" w:hAnsi="Arial" w:cs="Arial"/>
          <w:b/>
        </w:rPr>
        <w:t>Cálculo de la tensión mínima</w:t>
      </w:r>
      <w:r>
        <w:rPr>
          <w:rFonts w:ascii="Arial" w:eastAsia="Arial" w:hAnsi="Arial" w:cs="Arial"/>
          <w:b/>
        </w:rPr>
        <w:t xml:space="preserve"> </w:t>
      </w:r>
    </w:p>
    <w:p w14:paraId="63F101E9" w14:textId="77777777" w:rsidR="008B3FCC" w:rsidRDefault="008B3FCC" w:rsidP="008B3FCC">
      <w:pPr>
        <w:jc w:val="both"/>
        <w:rPr>
          <w:rFonts w:ascii="Nexa Regular" w:eastAsia="Nexa Regular" w:hAnsi="Nexa Regular" w:cs="Nexa Regular"/>
          <w:b/>
        </w:rPr>
      </w:pPr>
    </w:p>
    <w:p w14:paraId="2FE33F88" w14:textId="77777777" w:rsidR="008B3FCC" w:rsidRDefault="008D5259" w:rsidP="008B3FC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temp</m:t>
                  </m:r>
                </m:sub>
              </m:sSub>
              <m:r>
                <w:rPr>
                  <w:rFonts w:ascii="Cambria Math" w:eastAsia="Cambria Math" w:hAnsi="Cambria Math" w:cs="Cambria Math"/>
                </w:rPr>
                <m:t>-25°C</m:t>
              </m:r>
            </m:e>
          </m:d>
          <m:r>
            <w:rPr>
              <w:rFonts w:ascii="Cambria Math" w:eastAsia="Cambria Math" w:hAnsi="Cambria Math" w:cs="Cambria Math"/>
            </w:rPr>
            <m:t xml:space="preserve">x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oMath>
      </m:oMathPara>
    </w:p>
    <w:p w14:paraId="3C090FDC" w14:textId="2FF0643E" w:rsidR="008B3FCC" w:rsidRDefault="008D5259" w:rsidP="008B3FC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=41.95 V+[</m:t>
          </m:r>
          <m:d>
            <m:dPr>
              <m:ctrlPr>
                <w:rPr>
                  <w:rFonts w:ascii="Cambria Math" w:eastAsia="Cambria Math" w:hAnsi="Cambria Math" w:cs="Cambria Math"/>
                </w:rPr>
              </m:ctrlPr>
            </m:dPr>
            <m:e>
              <m:r>
                <w:rPr>
                  <w:rFonts w:ascii="Cambria Math" w:eastAsia="Cambria Math" w:hAnsi="Cambria Math" w:cs="Cambria Math"/>
                </w:rPr>
                <m:t xml:space="preserve"> 39°C+30 °C-25°C</m:t>
              </m:r>
            </m:e>
          </m:d>
          <m:r>
            <w:rPr>
              <w:rFonts w:ascii="Cambria Math" w:eastAsia="Cambria Math" w:hAnsi="Cambria Math" w:cs="Cambria Math"/>
            </w:rPr>
            <m:t>x (-0.35</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 xml:space="preserve"> x 41.95 V)]</m:t>
          </m:r>
        </m:oMath>
      </m:oMathPara>
    </w:p>
    <w:p w14:paraId="6B3AE535" w14:textId="6627632B" w:rsidR="008B3FCC" w:rsidRPr="00E61E15" w:rsidRDefault="008D5259" w:rsidP="00E61E15">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m:t>
              </m:r>
            </m:sub>
          </m:sSub>
          <m:r>
            <w:rPr>
              <w:rFonts w:ascii="Cambria Math" w:eastAsia="Cambria Math" w:hAnsi="Cambria Math" w:cs="Cambria Math"/>
            </w:rPr>
            <m:t>=35.49 V</m:t>
          </m:r>
        </m:oMath>
      </m:oMathPara>
    </w:p>
    <w:p w14:paraId="2C8C89BD" w14:textId="77777777" w:rsidR="00770F8C" w:rsidRDefault="00770F8C" w:rsidP="00770F8C">
      <w:pPr>
        <w:rPr>
          <w:rFonts w:ascii="Nexa Regular" w:eastAsia="Nexa Regular" w:hAnsi="Nexa Regular" w:cs="Nexa Regular"/>
          <w:color w:val="0070C0"/>
        </w:rPr>
      </w:pPr>
    </w:p>
    <w:p w14:paraId="268CD840" w14:textId="77777777" w:rsidR="00770F8C" w:rsidRDefault="00770F8C" w:rsidP="00770F8C">
      <w:pPr>
        <w:pStyle w:val="Ttulo1"/>
        <w:numPr>
          <w:ilvl w:val="0"/>
          <w:numId w:val="3"/>
        </w:numPr>
        <w:rPr>
          <w:rFonts w:ascii="Arial" w:eastAsia="Arial" w:hAnsi="Arial" w:cs="Arial"/>
          <w:b/>
          <w:sz w:val="24"/>
          <w:szCs w:val="24"/>
        </w:rPr>
      </w:pPr>
      <w:bookmarkStart w:id="5" w:name="_heading=h.3dy6vkm" w:colFirst="0" w:colLast="0"/>
      <w:bookmarkEnd w:id="5"/>
      <w:r>
        <w:rPr>
          <w:rFonts w:ascii="Arial" w:eastAsia="Arial" w:hAnsi="Arial" w:cs="Arial"/>
          <w:b/>
          <w:sz w:val="24"/>
          <w:szCs w:val="24"/>
        </w:rPr>
        <w:t>CÁLCULO DE LA CORRIENTE MÁXIMA DEL CIRCUITO DE FUENTE FOTOVOLTAICA</w:t>
      </w:r>
    </w:p>
    <w:p w14:paraId="0450D8C2" w14:textId="77777777" w:rsidR="00770F8C" w:rsidRDefault="00770F8C" w:rsidP="00770F8C">
      <w:pPr>
        <w:jc w:val="both"/>
        <w:rPr>
          <w:rFonts w:ascii="Arial" w:eastAsia="Arial" w:hAnsi="Arial" w:cs="Arial"/>
        </w:rPr>
      </w:pPr>
    </w:p>
    <w:p w14:paraId="2C984539" w14:textId="77777777" w:rsidR="00770F8C" w:rsidRDefault="00770F8C" w:rsidP="00770F8C">
      <w:pPr>
        <w:jc w:val="both"/>
        <w:rPr>
          <w:rFonts w:ascii="Arial" w:eastAsia="Arial" w:hAnsi="Arial" w:cs="Arial"/>
        </w:rPr>
      </w:pPr>
      <w:r>
        <w:rPr>
          <w:rFonts w:ascii="Arial" w:eastAsia="Arial" w:hAnsi="Arial" w:cs="Arial"/>
        </w:rPr>
        <w:t xml:space="preserve">Con base en </w:t>
      </w:r>
      <w:r>
        <w:rPr>
          <w:rFonts w:ascii="Arial" w:eastAsia="Arial" w:hAnsi="Arial" w:cs="Arial"/>
          <w:b/>
          <w:color w:val="FF0000"/>
        </w:rPr>
        <w:t>690-8 a) 1)</w:t>
      </w:r>
      <w:r>
        <w:rPr>
          <w:rFonts w:ascii="Arial" w:eastAsia="Arial" w:hAnsi="Arial" w:cs="Arial"/>
        </w:rPr>
        <w:t>, la corriente máxima de un circuito de fuente fotovoltaica, es determinada de la siguiente manera:</w:t>
      </w:r>
    </w:p>
    <w:p w14:paraId="68A45EC4" w14:textId="77777777" w:rsidR="00770F8C" w:rsidRDefault="00770F8C" w:rsidP="00770F8C">
      <w:pPr>
        <w:jc w:val="both"/>
        <w:rPr>
          <w:rFonts w:ascii="Arial" w:eastAsia="Arial" w:hAnsi="Arial" w:cs="Arial"/>
        </w:rPr>
      </w:pPr>
    </w:p>
    <w:p w14:paraId="04D474DA" w14:textId="77777777" w:rsidR="00770F8C" w:rsidRDefault="008D5259" w:rsidP="00770F8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 xml:space="preserve">=1.25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SC</m:t>
              </m:r>
            </m:sub>
          </m:sSub>
        </m:oMath>
      </m:oMathPara>
    </w:p>
    <w:p w14:paraId="65937508" w14:textId="77777777" w:rsidR="00770F8C" w:rsidRDefault="00770F8C" w:rsidP="00770F8C">
      <w:pPr>
        <w:rPr>
          <w:rFonts w:ascii="Arial" w:eastAsia="Arial" w:hAnsi="Arial" w:cs="Arial"/>
        </w:rPr>
      </w:pPr>
    </w:p>
    <w:p w14:paraId="64FDA9B1" w14:textId="77777777" w:rsidR="00770F8C" w:rsidRDefault="00770F8C" w:rsidP="00770F8C">
      <w:pPr>
        <w:rPr>
          <w:rFonts w:ascii="Cambria Math" w:eastAsia="Cambria Math" w:hAnsi="Cambria Math" w:cs="Cambria Math"/>
        </w:rPr>
      </w:pPr>
      <w:r>
        <w:rPr>
          <w:rFonts w:ascii="Arial" w:eastAsia="Arial" w:hAnsi="Arial" w:cs="Arial"/>
        </w:rPr>
        <w:t>Sustituyendo la corriente de cortocircuito con la indicada en placa de datos:</w:t>
      </w:r>
    </w:p>
    <w:p w14:paraId="7263D9D1" w14:textId="77777777" w:rsidR="00770F8C" w:rsidRDefault="00770F8C" w:rsidP="00770F8C">
      <w:pPr>
        <w:rPr>
          <w:rFonts w:ascii="Arial" w:eastAsia="Arial" w:hAnsi="Arial" w:cs="Arial"/>
        </w:rPr>
      </w:pPr>
    </w:p>
    <w:p w14:paraId="7BA8240D" w14:textId="46F31F7E" w:rsidR="00770F8C" w:rsidRDefault="008D5259" w:rsidP="00770F8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=1.25 x 13.98 A</m:t>
          </m:r>
        </m:oMath>
      </m:oMathPara>
    </w:p>
    <w:p w14:paraId="7C7C141C" w14:textId="77777777" w:rsidR="00770F8C" w:rsidRDefault="00770F8C" w:rsidP="00770F8C">
      <w:pPr>
        <w:jc w:val="center"/>
        <w:rPr>
          <w:rFonts w:ascii="Cambria Math" w:eastAsia="Cambria Math" w:hAnsi="Cambria Math" w:cs="Cambria Math"/>
        </w:rPr>
      </w:pPr>
    </w:p>
    <w:p w14:paraId="3F1C6D15" w14:textId="3743CEFC" w:rsidR="00770F8C" w:rsidRDefault="008D5259" w:rsidP="00770F8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=17.48 A</m:t>
          </m:r>
        </m:oMath>
      </m:oMathPara>
    </w:p>
    <w:p w14:paraId="4091A2A9" w14:textId="77777777" w:rsidR="00770F8C" w:rsidRDefault="00770F8C" w:rsidP="00770F8C">
      <w:pPr>
        <w:jc w:val="both"/>
        <w:rPr>
          <w:rFonts w:ascii="Nexa Regular" w:eastAsia="Nexa Regular" w:hAnsi="Nexa Regular" w:cs="Nexa Regular"/>
        </w:rPr>
      </w:pPr>
    </w:p>
    <w:p w14:paraId="2E19F3AE" w14:textId="77777777" w:rsidR="00770F8C" w:rsidRDefault="00770F8C" w:rsidP="00770F8C">
      <w:pPr>
        <w:pStyle w:val="Ttulo1"/>
        <w:numPr>
          <w:ilvl w:val="0"/>
          <w:numId w:val="3"/>
        </w:numPr>
        <w:rPr>
          <w:rFonts w:ascii="Arial" w:eastAsia="Arial" w:hAnsi="Arial" w:cs="Arial"/>
          <w:b/>
          <w:sz w:val="24"/>
          <w:szCs w:val="24"/>
        </w:rPr>
      </w:pPr>
      <w:bookmarkStart w:id="6" w:name="_heading=h.1t3h5sf" w:colFirst="0" w:colLast="0"/>
      <w:bookmarkEnd w:id="6"/>
      <w:r>
        <w:rPr>
          <w:rFonts w:ascii="Arial" w:eastAsia="Arial" w:hAnsi="Arial" w:cs="Arial"/>
          <w:b/>
          <w:sz w:val="24"/>
          <w:szCs w:val="24"/>
        </w:rPr>
        <w:t>RATIO O RELACIÓN CD/CA Y SELECCIÓN DE LOS INVERSORES</w:t>
      </w:r>
    </w:p>
    <w:p w14:paraId="34A61C39" w14:textId="77777777" w:rsidR="00770F8C" w:rsidRDefault="00770F8C" w:rsidP="00770F8C"/>
    <w:p w14:paraId="63959185" w14:textId="77777777" w:rsidR="00770F8C" w:rsidRDefault="00770F8C" w:rsidP="00770F8C">
      <w:pPr>
        <w:jc w:val="both"/>
        <w:rPr>
          <w:rFonts w:ascii="Arial" w:eastAsia="Arial" w:hAnsi="Arial" w:cs="Arial"/>
        </w:rPr>
      </w:pPr>
      <w:r>
        <w:rPr>
          <w:rFonts w:ascii="Arial" w:eastAsia="Arial" w:hAnsi="Arial" w:cs="Arial"/>
        </w:rPr>
        <w:t>Como recomendación general, se sugiere tener una potencia de CD entre 110% y 130% respecto a la potencia del inversor en CA.</w:t>
      </w:r>
    </w:p>
    <w:p w14:paraId="7BFC7AD9" w14:textId="77777777" w:rsidR="00770F8C" w:rsidRDefault="00770F8C" w:rsidP="00770F8C">
      <w:pPr>
        <w:jc w:val="both"/>
        <w:rPr>
          <w:rFonts w:ascii="Arial" w:eastAsia="Arial" w:hAnsi="Arial" w:cs="Arial"/>
        </w:rPr>
      </w:pPr>
    </w:p>
    <w:p w14:paraId="2001C760" w14:textId="77777777" w:rsidR="00770F8C" w:rsidRDefault="00770F8C" w:rsidP="00770F8C">
      <w:pPr>
        <w:jc w:val="both"/>
        <w:rPr>
          <w:rFonts w:ascii="Arial" w:eastAsia="Arial" w:hAnsi="Arial" w:cs="Arial"/>
        </w:rPr>
      </w:pPr>
      <w:r>
        <w:rPr>
          <w:rFonts w:ascii="Arial" w:eastAsia="Arial" w:hAnsi="Arial" w:cs="Arial"/>
        </w:rPr>
        <w:t>Con base en la anterior sentencia, se determina la potencia del o los inversores de interconexión:</w:t>
      </w:r>
    </w:p>
    <w:p w14:paraId="7F4A811E" w14:textId="77777777" w:rsidR="00770F8C" w:rsidRDefault="00770F8C" w:rsidP="00770F8C">
      <w:pPr>
        <w:jc w:val="both"/>
        <w:rPr>
          <w:rFonts w:ascii="Arial" w:eastAsia="Arial" w:hAnsi="Arial" w:cs="Arial"/>
        </w:rPr>
      </w:pPr>
    </w:p>
    <w:p w14:paraId="68485488" w14:textId="77777777" w:rsidR="00770F8C" w:rsidRDefault="00770F8C" w:rsidP="00770F8C">
      <w:pPr>
        <w:jc w:val="both"/>
        <w:rPr>
          <w:rFonts w:ascii="Nexa Regular" w:eastAsia="Nexa Regular" w:hAnsi="Nexa Regular" w:cs="Nexa Regular"/>
        </w:rPr>
      </w:pPr>
    </w:p>
    <w:p w14:paraId="39DFD054" w14:textId="6C44B94B" w:rsidR="00770F8C" w:rsidRDefault="00770F8C" w:rsidP="00770F8C">
      <w:pPr>
        <w:jc w:val="center"/>
        <w:rPr>
          <w:rFonts w:ascii="Cambria Math" w:eastAsia="Cambria Math" w:hAnsi="Cambria Math" w:cs="Cambria Math"/>
          <w:sz w:val="22"/>
          <w:szCs w:val="22"/>
        </w:rPr>
      </w:pPr>
      <m:oMathPara>
        <m:oMath>
          <m:r>
            <w:rPr>
              <w:rFonts w:ascii="Cambria Math" w:eastAsia="Cambria Math" w:hAnsi="Cambria Math" w:cs="Cambria Math"/>
              <w:sz w:val="22"/>
              <w:szCs w:val="22"/>
            </w:rPr>
            <w:lastRenderedPageBreak/>
            <m:t xml:space="preserve">Potencia de los inversores= </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Potencia fotovoltaica</m:t>
              </m:r>
            </m:num>
            <m:den>
              <m:r>
                <w:rPr>
                  <w:rFonts w:ascii="Cambria Math" w:eastAsia="Cambria Math" w:hAnsi="Cambria Math" w:cs="Cambria Math"/>
                  <w:sz w:val="22"/>
                  <w:szCs w:val="22"/>
                </w:rPr>
                <m:t>Relación CD/CA</m:t>
              </m:r>
            </m:den>
          </m:f>
          <m:r>
            <w:rPr>
              <w:rFonts w:ascii="Cambria Math" w:eastAsia="Cambria Math" w:hAnsi="Cambria Math" w:cs="Cambria Math"/>
              <w:sz w:val="22"/>
              <w:szCs w:val="22"/>
            </w:rPr>
            <m:t xml:space="preserve">= </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58 módulos x 550 Wp</m:t>
              </m:r>
            </m:num>
            <m:den>
              <m:r>
                <w:rPr>
                  <w:rFonts w:ascii="Cambria Math" w:eastAsia="Cambria Math" w:hAnsi="Cambria Math" w:cs="Cambria Math"/>
                  <w:sz w:val="22"/>
                  <w:szCs w:val="22"/>
                </w:rPr>
                <m:t>1.063</m:t>
              </m:r>
            </m:den>
          </m:f>
          <m:r>
            <w:rPr>
              <w:rFonts w:ascii="Cambria Math" w:eastAsia="Cambria Math" w:hAnsi="Cambria Math" w:cs="Cambria Math"/>
              <w:sz w:val="22"/>
              <w:szCs w:val="22"/>
            </w:rPr>
            <m:t>= 30 kW</m:t>
          </m:r>
        </m:oMath>
      </m:oMathPara>
    </w:p>
    <w:p w14:paraId="5A480812" w14:textId="77777777" w:rsidR="00770F8C" w:rsidRDefault="00770F8C" w:rsidP="00770F8C">
      <w:pPr>
        <w:rPr>
          <w:rFonts w:ascii="Cambria Math" w:eastAsia="Cambria Math" w:hAnsi="Cambria Math" w:cs="Cambria Math"/>
          <w:sz w:val="22"/>
          <w:szCs w:val="22"/>
        </w:rPr>
      </w:pPr>
    </w:p>
    <w:p w14:paraId="186A876A" w14:textId="77777777" w:rsidR="00770F8C" w:rsidRDefault="00770F8C" w:rsidP="00770F8C">
      <w:pPr>
        <w:rPr>
          <w:rFonts w:ascii="Cambria Math" w:eastAsia="Cambria Math" w:hAnsi="Cambria Math" w:cs="Cambria Math"/>
          <w:sz w:val="22"/>
          <w:szCs w:val="22"/>
        </w:rPr>
      </w:pPr>
    </w:p>
    <w:p w14:paraId="7D750DE9" w14:textId="231A220C" w:rsidR="0071231E" w:rsidRDefault="00770F8C" w:rsidP="00770F8C">
      <w:pPr>
        <w:jc w:val="both"/>
        <w:rPr>
          <w:rFonts w:ascii="Arial" w:eastAsia="Arial" w:hAnsi="Arial" w:cs="Arial"/>
          <w:color w:val="000000"/>
          <w:szCs w:val="22"/>
        </w:rPr>
      </w:pPr>
      <w:r>
        <w:rPr>
          <w:rFonts w:ascii="Arial" w:eastAsia="Arial" w:hAnsi="Arial" w:cs="Arial"/>
        </w:rPr>
        <w:t>Tomando en cuenta esta relación CD/CA que optimiza la operación de</w:t>
      </w:r>
      <w:r w:rsidR="00446579">
        <w:rPr>
          <w:rFonts w:ascii="Arial" w:eastAsia="Arial" w:hAnsi="Arial" w:cs="Arial"/>
        </w:rPr>
        <w:t>l</w:t>
      </w:r>
      <w:r>
        <w:rPr>
          <w:rFonts w:ascii="Arial" w:eastAsia="Arial" w:hAnsi="Arial" w:cs="Arial"/>
        </w:rPr>
        <w:t xml:space="preserve"> inversor, se opta por el uso de </w:t>
      </w:r>
      <w:r w:rsidR="00A87D83">
        <w:rPr>
          <w:rFonts w:ascii="Arial" w:eastAsia="Arial" w:hAnsi="Arial" w:cs="Arial"/>
        </w:rPr>
        <w:t>15</w:t>
      </w:r>
      <w:r>
        <w:rPr>
          <w:rFonts w:ascii="Arial" w:eastAsia="Arial" w:hAnsi="Arial" w:cs="Arial"/>
        </w:rPr>
        <w:t xml:space="preserve"> </w:t>
      </w:r>
      <w:proofErr w:type="spellStart"/>
      <w:r w:rsidR="00A87D83">
        <w:rPr>
          <w:rFonts w:ascii="Arial" w:eastAsia="Arial" w:hAnsi="Arial" w:cs="Arial"/>
        </w:rPr>
        <w:t>micro</w:t>
      </w:r>
      <w:r>
        <w:rPr>
          <w:rFonts w:ascii="Arial" w:eastAsia="Arial" w:hAnsi="Arial" w:cs="Arial"/>
        </w:rPr>
        <w:t>inversor</w:t>
      </w:r>
      <w:r w:rsidR="00762F15">
        <w:rPr>
          <w:rFonts w:ascii="Arial" w:eastAsia="Arial" w:hAnsi="Arial" w:cs="Arial"/>
        </w:rPr>
        <w:t>es</w:t>
      </w:r>
      <w:proofErr w:type="spellEnd"/>
      <w:r>
        <w:rPr>
          <w:rFonts w:ascii="Arial" w:eastAsia="Arial" w:hAnsi="Arial" w:cs="Arial"/>
        </w:rPr>
        <w:t xml:space="preserve"> de la marca</w:t>
      </w:r>
      <w:r w:rsidR="00A87D83" w:rsidRPr="00A87D83">
        <w:rPr>
          <w:rFonts w:ascii="Arial" w:eastAsia="Arial" w:hAnsi="Arial" w:cs="Arial"/>
          <w:color w:val="000000"/>
          <w:sz w:val="22"/>
          <w:szCs w:val="22"/>
        </w:rPr>
        <w:t xml:space="preserve"> </w:t>
      </w:r>
      <w:proofErr w:type="spellStart"/>
      <w:r w:rsidR="00A87D83" w:rsidRPr="005D3E07">
        <w:rPr>
          <w:rFonts w:ascii="Arial" w:eastAsia="Arial" w:hAnsi="Arial" w:cs="Arial"/>
          <w:color w:val="000000"/>
          <w:sz w:val="22"/>
          <w:szCs w:val="22"/>
        </w:rPr>
        <w:t>Hoymiles</w:t>
      </w:r>
      <w:proofErr w:type="spellEnd"/>
      <w:r w:rsidR="00A87D83">
        <w:rPr>
          <w:rFonts w:ascii="Arial" w:eastAsia="Arial" w:hAnsi="Arial" w:cs="Arial"/>
          <w:color w:val="000000"/>
          <w:sz w:val="22"/>
          <w:szCs w:val="22"/>
        </w:rPr>
        <w:t xml:space="preserve">, modelo </w:t>
      </w:r>
      <w:r w:rsidR="00A87D83" w:rsidRPr="005D3E07">
        <w:rPr>
          <w:rFonts w:ascii="Arial" w:eastAsia="Arial" w:hAnsi="Arial" w:cs="Arial"/>
          <w:color w:val="000000"/>
          <w:sz w:val="22"/>
          <w:szCs w:val="22"/>
        </w:rPr>
        <w:t>HMS-2000-4T</w:t>
      </w:r>
      <w:r w:rsidR="00762F15" w:rsidRPr="00762F15">
        <w:rPr>
          <w:rFonts w:ascii="Arial" w:eastAsia="Arial" w:hAnsi="Arial" w:cs="Arial"/>
          <w:color w:val="000000"/>
          <w:szCs w:val="22"/>
        </w:rPr>
        <w:t xml:space="preserve">. </w:t>
      </w:r>
    </w:p>
    <w:p w14:paraId="367E3168" w14:textId="77777777" w:rsidR="0071231E" w:rsidRDefault="0071231E" w:rsidP="00770F8C">
      <w:pPr>
        <w:jc w:val="both"/>
        <w:rPr>
          <w:rFonts w:ascii="Arial" w:eastAsia="Arial" w:hAnsi="Arial" w:cs="Arial"/>
        </w:rPr>
      </w:pPr>
    </w:p>
    <w:p w14:paraId="49D99E10" w14:textId="1536B78E" w:rsidR="00770F8C" w:rsidRDefault="00770F8C" w:rsidP="00770F8C">
      <w:pPr>
        <w:jc w:val="both"/>
        <w:rPr>
          <w:rFonts w:ascii="Arial" w:eastAsia="Arial" w:hAnsi="Arial" w:cs="Arial"/>
        </w:rPr>
      </w:pPr>
      <w:r>
        <w:rPr>
          <w:rFonts w:ascii="Arial" w:eastAsia="Arial" w:hAnsi="Arial" w:cs="Arial"/>
        </w:rPr>
        <w:t>Adicionalmente, se revisó la potencia FV máxima que se puede conectar a la entrada de este inversor.</w:t>
      </w:r>
    </w:p>
    <w:p w14:paraId="3C919A43" w14:textId="11667376" w:rsidR="00770F8C" w:rsidRDefault="00770F8C" w:rsidP="00770F8C">
      <w:pPr>
        <w:jc w:val="both"/>
        <w:rPr>
          <w:rFonts w:ascii="Arial" w:eastAsia="Arial" w:hAnsi="Arial" w:cs="Arial"/>
        </w:rPr>
      </w:pPr>
    </w:p>
    <w:p w14:paraId="38D7DD00" w14:textId="2AFC1337" w:rsidR="00770F8C" w:rsidRDefault="002C08B1" w:rsidP="00770F8C">
      <w:pPr>
        <w:jc w:val="center"/>
        <w:rPr>
          <w:rFonts w:ascii="Arial" w:eastAsia="Arial" w:hAnsi="Arial" w:cs="Arial"/>
        </w:rPr>
      </w:pPr>
      <w:r>
        <w:rPr>
          <w:noProof/>
        </w:rPr>
        <mc:AlternateContent>
          <mc:Choice Requires="wps">
            <w:drawing>
              <wp:anchor distT="0" distB="0" distL="114300" distR="114300" simplePos="0" relativeHeight="251660800" behindDoc="0" locked="0" layoutInCell="1" hidden="0" allowOverlap="1" wp14:anchorId="3244984F" wp14:editId="4D668F8F">
                <wp:simplePos x="0" y="0"/>
                <wp:positionH relativeFrom="column">
                  <wp:posOffset>4184272</wp:posOffset>
                </wp:positionH>
                <wp:positionV relativeFrom="paragraph">
                  <wp:posOffset>225612</wp:posOffset>
                </wp:positionV>
                <wp:extent cx="887756" cy="491545"/>
                <wp:effectExtent l="0" t="0" r="26670" b="22860"/>
                <wp:wrapNone/>
                <wp:docPr id="12" name="Rectángulo 12"/>
                <wp:cNvGraphicFramePr/>
                <a:graphic xmlns:a="http://schemas.openxmlformats.org/drawingml/2006/main">
                  <a:graphicData uri="http://schemas.microsoft.com/office/word/2010/wordprocessingShape">
                    <wps:wsp>
                      <wps:cNvSpPr/>
                      <wps:spPr>
                        <a:xfrm>
                          <a:off x="0" y="0"/>
                          <a:ext cx="887756" cy="491545"/>
                        </a:xfrm>
                        <a:prstGeom prst="rect">
                          <a:avLst/>
                        </a:prstGeom>
                        <a:noFill/>
                        <a:ln w="12700" cap="flat" cmpd="sng">
                          <a:solidFill>
                            <a:srgbClr val="FF0000"/>
                          </a:solidFill>
                          <a:prstDash val="solid"/>
                          <a:miter lim="800000"/>
                          <a:headEnd type="none" w="sm" len="sm"/>
                          <a:tailEnd type="none" w="sm" len="sm"/>
                        </a:ln>
                      </wps:spPr>
                      <wps:txbx>
                        <w:txbxContent>
                          <w:p w14:paraId="3645F90E" w14:textId="77777777" w:rsidR="008D5259" w:rsidRDefault="008D5259" w:rsidP="002C08B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244984F" id="Rectángulo 12" o:spid="_x0000_s1028" style="position:absolute;left:0;text-align:left;margin-left:329.45pt;margin-top:17.75pt;width:69.9pt;height:3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DkLAIAAEkEAAAOAAAAZHJzL2Uyb0RvYy54bWysVF2O2jAQfq/UO1h+LwkIFjYirKqlVJVW&#10;LdrtHmBwnMSS/2obEo7Ts/RiHTspS7sPlaryYGbs+fnmm5ms73olyYk7L4wu6XSSU8I1M5XQTUmf&#10;v+7erSjxAXQF0mhe0jP39G7z9s26swWfmdbIijuCQbQvOlvSNgRbZJlnLVfgJ8ZyjY+1cQoCqq7J&#10;KgcdRlcym+X5TdYZV1lnGPceb7fDI92k+HXNWfhS154HIkuK2EI6XToP8cw2aygaB7YVbIQB/4BC&#10;gdCY9BJqCwHI0YlXoZRgznhThwkzKjN1LRhPNWA10/yPap5asDzVguR4e6HJ/7+w7PNp74iosHcz&#10;SjQo7NEjsvbju26O0hC8RYo66wu0fLJ7N2oexVhvXzsV/7ES0idazxdaeR8Iw8vVarlc3FDC8Gl+&#10;O13MFzFm9uJsnQ8fuVEkCiV1mD+RCacHHwbTXyYxlzY7ISXeQyE16SL0ZY7NZYADVEsIKCqLJXnd&#10;pDjeSFFFn+jiXXO4l46cAEdit8vxN8L5zSwm3IJvB7v0FM2gUCLgxEqhsLDoPM5Qy6H6oCsSzhYp&#10;1DjsNELzihLJcTVQSO4BhPy7HZIjNXIUiR+ojlLoD33q1aUpB1OdsX/esp1AwA/gwx4cTvAUs+NU&#10;Y95vR3CIRX7SODa30/lsgWtwrbhr5XCtgGatwWVhwVEyKPchLc/QhvfHYGqROhThDWBG1Divqcfj&#10;bsWFuNaT1csXYPMTAAD//wMAUEsDBBQABgAIAAAAIQBsSvz54QAAAAoBAAAPAAAAZHJzL2Rvd25y&#10;ZXYueG1sTI9BT4NAEIXvJv6HzZh4s0traQFZGmPSeDCxUq1etzACkZ2l7ELx3zue9Dh5X977Jt1M&#10;phUj9q6xpGA+C0AgFbZsqFLw9rq9iUA4r6nUrSVU8I0ONtnlRaqT0p4px3HvK8El5BKtoPa+S6R0&#10;RY1Gu5ntkDj7tL3Rns++kmWvz1xuWrkIgpU0uiFeqHWHDzUWX/vBKHh6OYwmyt+3uw/7fDDLx9OQ&#10;L09KXV9N93cgPE7+D4ZffVaHjJ2OdqDSiVbBKoxiRhXchiEIBtZxtAZxZHK+iEFmqfz/QvYDAAD/&#10;/wMAUEsBAi0AFAAGAAgAAAAhALaDOJL+AAAA4QEAABMAAAAAAAAAAAAAAAAAAAAAAFtDb250ZW50&#10;X1R5cGVzXS54bWxQSwECLQAUAAYACAAAACEAOP0h/9YAAACUAQAACwAAAAAAAAAAAAAAAAAvAQAA&#10;X3JlbHMvLnJlbHNQSwECLQAUAAYACAAAACEAfGWA5CwCAABJBAAADgAAAAAAAAAAAAAAAAAuAgAA&#10;ZHJzL2Uyb0RvYy54bWxQSwECLQAUAAYACAAAACEAbEr8+eEAAAAKAQAADwAAAAAAAAAAAAAAAACG&#10;BAAAZHJzL2Rvd25yZXYueG1sUEsFBgAAAAAEAAQA8wAAAJQFAAAAAA==&#10;" filled="f" strokecolor="red" strokeweight="1pt">
                <v:stroke startarrowwidth="narrow" startarrowlength="short" endarrowwidth="narrow" endarrowlength="short"/>
                <v:textbox inset="2.53958mm,2.53958mm,2.53958mm,2.53958mm">
                  <w:txbxContent>
                    <w:p w14:paraId="3645F90E" w14:textId="77777777" w:rsidR="008D5259" w:rsidRDefault="008D5259" w:rsidP="002C08B1">
                      <w:pPr>
                        <w:textDirection w:val="btLr"/>
                      </w:pPr>
                    </w:p>
                  </w:txbxContent>
                </v:textbox>
              </v:rect>
            </w:pict>
          </mc:Fallback>
        </mc:AlternateContent>
      </w:r>
      <w:r w:rsidR="006E7BA7">
        <w:rPr>
          <w:noProof/>
        </w:rPr>
        <w:t xml:space="preserve"> </w:t>
      </w:r>
      <w:r w:rsidR="00A87D83">
        <w:rPr>
          <w:noProof/>
        </w:rPr>
        <w:drawing>
          <wp:inline distT="0" distB="0" distL="0" distR="0" wp14:anchorId="2379FEF9" wp14:editId="66B1F23E">
            <wp:extent cx="4540287" cy="10571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331" t="31818" r="9696" b="34662"/>
                    <a:stretch/>
                  </pic:blipFill>
                  <pic:spPr bwMode="auto">
                    <a:xfrm>
                      <a:off x="0" y="0"/>
                      <a:ext cx="4544343" cy="1058102"/>
                    </a:xfrm>
                    <a:prstGeom prst="rect">
                      <a:avLst/>
                    </a:prstGeom>
                    <a:ln>
                      <a:noFill/>
                    </a:ln>
                    <a:extLst>
                      <a:ext uri="{53640926-AAD7-44D8-BBD7-CCE9431645EC}">
                        <a14:shadowObscured xmlns:a14="http://schemas.microsoft.com/office/drawing/2010/main"/>
                      </a:ext>
                    </a:extLst>
                  </pic:spPr>
                </pic:pic>
              </a:graphicData>
            </a:graphic>
          </wp:inline>
        </w:drawing>
      </w:r>
    </w:p>
    <w:p w14:paraId="03ECB780" w14:textId="6D6F6F84" w:rsidR="007078AC" w:rsidRDefault="00770F8C" w:rsidP="002C08B1">
      <w:pPr>
        <w:jc w:val="center"/>
        <w:rPr>
          <w:rFonts w:ascii="Arial" w:eastAsia="Arial" w:hAnsi="Arial" w:cs="Arial"/>
        </w:rPr>
      </w:pPr>
      <w:bookmarkStart w:id="7" w:name="_heading=h.gjdgxs" w:colFirst="0" w:colLast="0"/>
      <w:bookmarkEnd w:id="7"/>
      <w:r>
        <w:rPr>
          <w:rFonts w:ascii="Arial" w:eastAsia="Arial" w:hAnsi="Arial" w:cs="Arial"/>
          <w:i/>
          <w:sz w:val="21"/>
          <w:szCs w:val="21"/>
        </w:rPr>
        <w:t>Imagen 4 – Datos de entrada del inversor de interconexión</w:t>
      </w:r>
    </w:p>
    <w:p w14:paraId="10F8C1F2" w14:textId="77777777" w:rsidR="007078AC" w:rsidRDefault="007078AC" w:rsidP="00770F8C">
      <w:pPr>
        <w:jc w:val="both"/>
        <w:rPr>
          <w:rFonts w:ascii="Arial" w:eastAsia="Arial" w:hAnsi="Arial" w:cs="Arial"/>
        </w:rPr>
      </w:pPr>
    </w:p>
    <w:p w14:paraId="6DC2DCF3" w14:textId="47C3718B" w:rsidR="00770F8C" w:rsidRPr="00A87D83" w:rsidRDefault="00770F8C" w:rsidP="00770F8C">
      <w:pPr>
        <w:jc w:val="both"/>
        <w:rPr>
          <w:rFonts w:ascii="Arial" w:eastAsia="Arial" w:hAnsi="Arial" w:cs="Arial"/>
        </w:rPr>
      </w:pPr>
      <w:r>
        <w:rPr>
          <w:rFonts w:ascii="Arial" w:eastAsia="Arial" w:hAnsi="Arial" w:cs="Arial"/>
        </w:rPr>
        <w:t xml:space="preserve">Como se puede observar, la potencia FV máxima que el </w:t>
      </w:r>
      <w:proofErr w:type="spellStart"/>
      <w:r w:rsidR="00A87D83" w:rsidRPr="00A87D83">
        <w:rPr>
          <w:rFonts w:ascii="Arial" w:eastAsia="Arial" w:hAnsi="Arial" w:cs="Arial"/>
        </w:rPr>
        <w:t>micro</w:t>
      </w:r>
      <w:r w:rsidRPr="00A87D83">
        <w:rPr>
          <w:rFonts w:ascii="Arial" w:eastAsia="Arial" w:hAnsi="Arial" w:cs="Arial"/>
        </w:rPr>
        <w:t>inversor</w:t>
      </w:r>
      <w:proofErr w:type="spellEnd"/>
      <w:r w:rsidRPr="00A87D83">
        <w:rPr>
          <w:rFonts w:ascii="Arial" w:eastAsia="Arial" w:hAnsi="Arial" w:cs="Arial"/>
        </w:rPr>
        <w:t xml:space="preserve"> </w:t>
      </w:r>
      <w:proofErr w:type="spellStart"/>
      <w:r w:rsidR="00A87D83" w:rsidRPr="00A87D83">
        <w:rPr>
          <w:rFonts w:ascii="Arial" w:eastAsia="Arial" w:hAnsi="Arial" w:cs="Arial"/>
          <w:color w:val="000000"/>
          <w:sz w:val="22"/>
          <w:szCs w:val="22"/>
        </w:rPr>
        <w:t>Hoymiles</w:t>
      </w:r>
      <w:proofErr w:type="spellEnd"/>
      <w:r w:rsidR="00A87D83" w:rsidRPr="00A87D83">
        <w:rPr>
          <w:rFonts w:ascii="Arial" w:eastAsia="Arial" w:hAnsi="Arial" w:cs="Arial"/>
          <w:color w:val="000000"/>
          <w:sz w:val="22"/>
          <w:szCs w:val="22"/>
        </w:rPr>
        <w:t>, modelo HMS-2000-4T</w:t>
      </w:r>
      <w:r w:rsidR="00D86757" w:rsidRPr="00A87D83">
        <w:rPr>
          <w:rFonts w:ascii="Arial" w:eastAsia="Arial" w:hAnsi="Arial" w:cs="Arial"/>
          <w:color w:val="000000"/>
          <w:sz w:val="22"/>
          <w:szCs w:val="22"/>
        </w:rPr>
        <w:t xml:space="preserve"> </w:t>
      </w:r>
      <w:r w:rsidRPr="00A87D83">
        <w:rPr>
          <w:rFonts w:ascii="Arial" w:eastAsia="Arial" w:hAnsi="Arial" w:cs="Arial"/>
        </w:rPr>
        <w:t xml:space="preserve">de </w:t>
      </w:r>
      <w:r w:rsidR="00A87D83" w:rsidRPr="00A87D83">
        <w:rPr>
          <w:rFonts w:ascii="Arial" w:eastAsia="Arial" w:hAnsi="Arial" w:cs="Arial"/>
        </w:rPr>
        <w:t>2</w:t>
      </w:r>
      <w:r w:rsidRPr="00A87D83">
        <w:rPr>
          <w:rFonts w:ascii="Arial" w:eastAsia="Arial" w:hAnsi="Arial" w:cs="Arial"/>
        </w:rPr>
        <w:t xml:space="preserve"> kW puede soportar es de </w:t>
      </w:r>
      <w:r w:rsidR="00A87D83">
        <w:rPr>
          <w:rFonts w:ascii="Arial" w:eastAsia="Arial" w:hAnsi="Arial" w:cs="Arial"/>
        </w:rPr>
        <w:t>670</w:t>
      </w:r>
      <w:r w:rsidRPr="00A87D83">
        <w:rPr>
          <w:rFonts w:ascii="Arial" w:eastAsia="Arial" w:hAnsi="Arial" w:cs="Arial"/>
        </w:rPr>
        <w:t xml:space="preserve"> </w:t>
      </w:r>
      <w:proofErr w:type="spellStart"/>
      <w:r w:rsidRPr="00A87D83">
        <w:rPr>
          <w:rFonts w:ascii="Arial" w:eastAsia="Arial" w:hAnsi="Arial" w:cs="Arial"/>
        </w:rPr>
        <w:t>kWp</w:t>
      </w:r>
      <w:proofErr w:type="spellEnd"/>
      <w:r w:rsidRPr="00A87D83">
        <w:rPr>
          <w:rFonts w:ascii="Arial" w:eastAsia="Arial" w:hAnsi="Arial" w:cs="Arial"/>
        </w:rPr>
        <w:t>, por lo que la potencia de los módulos fotovoltaicos (</w:t>
      </w:r>
      <w:r w:rsidR="00A87D83">
        <w:rPr>
          <w:rFonts w:ascii="Arial" w:eastAsia="Arial" w:hAnsi="Arial" w:cs="Arial"/>
        </w:rPr>
        <w:t>550</w:t>
      </w:r>
      <w:r w:rsidRPr="00A87D83">
        <w:rPr>
          <w:rFonts w:ascii="Arial" w:eastAsia="Arial" w:hAnsi="Arial" w:cs="Arial"/>
        </w:rPr>
        <w:t xml:space="preserve"> </w:t>
      </w:r>
      <w:proofErr w:type="spellStart"/>
      <w:r w:rsidRPr="00A87D83">
        <w:rPr>
          <w:rFonts w:ascii="Arial" w:eastAsia="Arial" w:hAnsi="Arial" w:cs="Arial"/>
        </w:rPr>
        <w:t>kWp</w:t>
      </w:r>
      <w:proofErr w:type="spellEnd"/>
      <w:r w:rsidRPr="00A87D83">
        <w:rPr>
          <w:rFonts w:ascii="Arial" w:eastAsia="Arial" w:hAnsi="Arial" w:cs="Arial"/>
        </w:rPr>
        <w:t xml:space="preserve">) se distribuirá en </w:t>
      </w:r>
      <w:r w:rsidR="0043428A" w:rsidRPr="00A87D83">
        <w:rPr>
          <w:rFonts w:ascii="Arial" w:eastAsia="Arial" w:hAnsi="Arial" w:cs="Arial"/>
        </w:rPr>
        <w:t>el</w:t>
      </w:r>
      <w:r w:rsidRPr="00A87D83">
        <w:rPr>
          <w:rFonts w:ascii="Arial" w:eastAsia="Arial" w:hAnsi="Arial" w:cs="Arial"/>
        </w:rPr>
        <w:t xml:space="preserve"> equipo. </w:t>
      </w:r>
    </w:p>
    <w:p w14:paraId="3A47C765" w14:textId="77777777" w:rsidR="007078AC" w:rsidRDefault="007078AC" w:rsidP="00770F8C">
      <w:pPr>
        <w:jc w:val="both"/>
        <w:rPr>
          <w:rFonts w:ascii="Arial" w:eastAsia="Arial" w:hAnsi="Arial" w:cs="Arial"/>
        </w:rPr>
      </w:pPr>
    </w:p>
    <w:p w14:paraId="7C14CE39" w14:textId="0DC067F1" w:rsidR="00770F8C" w:rsidRDefault="00770F8C" w:rsidP="00770F8C">
      <w:pPr>
        <w:jc w:val="both"/>
        <w:rPr>
          <w:rFonts w:ascii="Arial" w:eastAsia="Arial" w:hAnsi="Arial" w:cs="Arial"/>
        </w:rPr>
      </w:pPr>
      <w:r>
        <w:rPr>
          <w:rFonts w:ascii="Arial" w:eastAsia="Arial" w:hAnsi="Arial" w:cs="Arial"/>
        </w:rPr>
        <w:t xml:space="preserve">Con la finalidad de mantener </w:t>
      </w:r>
      <w:r w:rsidR="0043428A">
        <w:rPr>
          <w:rFonts w:ascii="Arial" w:eastAsia="Arial" w:hAnsi="Arial" w:cs="Arial"/>
        </w:rPr>
        <w:t>el</w:t>
      </w:r>
      <w:r>
        <w:rPr>
          <w:rFonts w:ascii="Arial" w:eastAsia="Arial" w:hAnsi="Arial" w:cs="Arial"/>
        </w:rPr>
        <w:t xml:space="preserve"> inversor operando de manera eficiente se buscará mantener una relación CD/CA superior al 100</w:t>
      </w:r>
      <w:r w:rsidR="00CC761F">
        <w:rPr>
          <w:rFonts w:ascii="Arial" w:eastAsia="Arial" w:hAnsi="Arial" w:cs="Arial"/>
        </w:rPr>
        <w:t>%.</w:t>
      </w:r>
    </w:p>
    <w:p w14:paraId="2960379C" w14:textId="77777777" w:rsidR="00CC761F" w:rsidRDefault="00CC761F" w:rsidP="00770F8C">
      <w:pPr>
        <w:jc w:val="both"/>
        <w:rPr>
          <w:rFonts w:ascii="Arial" w:eastAsia="Arial" w:hAnsi="Arial" w:cs="Arial"/>
        </w:rPr>
      </w:pPr>
    </w:p>
    <w:p w14:paraId="45386089" w14:textId="5C74D280" w:rsidR="00770F8C" w:rsidRDefault="00770F8C" w:rsidP="00770F8C">
      <w:pPr>
        <w:jc w:val="center"/>
        <w:rPr>
          <w:rFonts w:ascii="Cambria Math" w:eastAsia="Cambria Math" w:hAnsi="Cambria Math" w:cs="Cambria Math"/>
        </w:rPr>
      </w:pPr>
      <m:oMath>
        <m:r>
          <w:rPr>
            <w:rFonts w:ascii="Cambria Math" w:eastAsia="Cambria Math" w:hAnsi="Cambria Math" w:cs="Cambria Math"/>
          </w:rPr>
          <m:t>Relación=1.</m:t>
        </m:r>
      </m:oMath>
      <w:r w:rsidR="00CC761F">
        <w:rPr>
          <w:rFonts w:ascii="Cambria Math" w:eastAsia="Cambria Math" w:hAnsi="Cambria Math" w:cs="Cambria Math"/>
        </w:rPr>
        <w:t>1</w:t>
      </w:r>
    </w:p>
    <w:p w14:paraId="1EDC3D1D" w14:textId="77777777" w:rsidR="00770F8C" w:rsidRDefault="00770F8C" w:rsidP="00770F8C">
      <w:pPr>
        <w:jc w:val="both"/>
        <w:rPr>
          <w:rFonts w:ascii="Arial" w:eastAsia="Arial" w:hAnsi="Arial" w:cs="Arial"/>
        </w:rPr>
      </w:pPr>
    </w:p>
    <w:p w14:paraId="0221571B" w14:textId="2115101D"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PFV por Inversor=2 kW × 1.1=2.2 kWp</m:t>
          </m:r>
        </m:oMath>
      </m:oMathPara>
    </w:p>
    <w:p w14:paraId="54176AEB" w14:textId="77777777" w:rsidR="00770F8C" w:rsidRDefault="00770F8C" w:rsidP="00770F8C">
      <w:pPr>
        <w:jc w:val="both"/>
        <w:rPr>
          <w:rFonts w:ascii="Arial" w:eastAsia="Arial" w:hAnsi="Arial" w:cs="Arial"/>
        </w:rPr>
      </w:pPr>
    </w:p>
    <w:p w14:paraId="216D977C" w14:textId="758A7B4F"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Módulos por inversor=</m:t>
          </m:r>
          <m:f>
            <m:fPr>
              <m:ctrlPr>
                <w:rPr>
                  <w:rFonts w:ascii="Cambria Math" w:eastAsia="Cambria Math" w:hAnsi="Cambria Math" w:cs="Cambria Math"/>
                </w:rPr>
              </m:ctrlPr>
            </m:fPr>
            <m:num>
              <m:r>
                <w:rPr>
                  <w:rFonts w:ascii="Cambria Math" w:eastAsia="Cambria Math" w:hAnsi="Cambria Math" w:cs="Cambria Math"/>
                </w:rPr>
                <m:t>2.2 kWp</m:t>
              </m:r>
            </m:num>
            <m:den>
              <m:r>
                <w:rPr>
                  <w:rFonts w:ascii="Cambria Math" w:eastAsia="Cambria Math" w:hAnsi="Cambria Math" w:cs="Cambria Math"/>
                </w:rPr>
                <m:t>0.55 kWp</m:t>
              </m:r>
            </m:den>
          </m:f>
          <m:r>
            <w:rPr>
              <w:rFonts w:ascii="Cambria Math" w:eastAsia="Cambria Math" w:hAnsi="Cambria Math" w:cs="Cambria Math"/>
            </w:rPr>
            <m:t>=4 módulos</m:t>
          </m:r>
        </m:oMath>
      </m:oMathPara>
    </w:p>
    <w:p w14:paraId="6AA8CCF2" w14:textId="77777777" w:rsidR="00CC761F" w:rsidRDefault="00CC761F" w:rsidP="00770F8C">
      <w:pPr>
        <w:jc w:val="both"/>
        <w:rPr>
          <w:rFonts w:ascii="Arial" w:eastAsia="Arial" w:hAnsi="Arial" w:cs="Arial"/>
        </w:rPr>
      </w:pPr>
    </w:p>
    <w:p w14:paraId="5C3EDB90" w14:textId="77777777" w:rsidR="00CC761F" w:rsidRDefault="00CC761F" w:rsidP="00770F8C">
      <w:pPr>
        <w:jc w:val="both"/>
        <w:rPr>
          <w:rFonts w:ascii="Arial" w:eastAsia="Arial" w:hAnsi="Arial" w:cs="Arial"/>
        </w:rPr>
      </w:pPr>
    </w:p>
    <w:p w14:paraId="04593FED" w14:textId="184613CA" w:rsidR="00770F8C" w:rsidRDefault="00770F8C" w:rsidP="00770F8C">
      <w:pPr>
        <w:jc w:val="both"/>
        <w:rPr>
          <w:rFonts w:ascii="Arial" w:eastAsia="Arial" w:hAnsi="Arial" w:cs="Arial"/>
        </w:rPr>
      </w:pPr>
      <w:r>
        <w:rPr>
          <w:rFonts w:ascii="Arial" w:eastAsia="Arial" w:hAnsi="Arial" w:cs="Arial"/>
        </w:rPr>
        <w:t xml:space="preserve">Por cuestiones de diseño, la distribución de los módulos fotovoltaicos con </w:t>
      </w:r>
      <w:r w:rsidR="000C0410">
        <w:rPr>
          <w:rFonts w:ascii="Arial" w:eastAsia="Arial" w:hAnsi="Arial" w:cs="Arial"/>
        </w:rPr>
        <w:t>los</w:t>
      </w:r>
      <w:r>
        <w:rPr>
          <w:rFonts w:ascii="Arial" w:eastAsia="Arial" w:hAnsi="Arial" w:cs="Arial"/>
        </w:rPr>
        <w:t xml:space="preserve"> </w:t>
      </w:r>
      <w:proofErr w:type="spellStart"/>
      <w:r w:rsidR="00CC761F">
        <w:rPr>
          <w:rFonts w:ascii="Arial" w:eastAsia="Arial" w:hAnsi="Arial" w:cs="Arial"/>
        </w:rPr>
        <w:t>micro</w:t>
      </w:r>
      <w:r>
        <w:rPr>
          <w:rFonts w:ascii="Arial" w:eastAsia="Arial" w:hAnsi="Arial" w:cs="Arial"/>
        </w:rPr>
        <w:t>inversor</w:t>
      </w:r>
      <w:r w:rsidR="000C0410">
        <w:rPr>
          <w:rFonts w:ascii="Arial" w:eastAsia="Arial" w:hAnsi="Arial" w:cs="Arial"/>
        </w:rPr>
        <w:t>es</w:t>
      </w:r>
      <w:proofErr w:type="spellEnd"/>
      <w:r>
        <w:rPr>
          <w:rFonts w:ascii="Arial" w:eastAsia="Arial" w:hAnsi="Arial" w:cs="Arial"/>
        </w:rPr>
        <w:t xml:space="preserve"> se muestra en la siguiente tabla:</w:t>
      </w:r>
    </w:p>
    <w:p w14:paraId="6EF60C56" w14:textId="77777777" w:rsidR="00770F8C" w:rsidRDefault="00770F8C" w:rsidP="00770F8C">
      <w:pPr>
        <w:jc w:val="both"/>
        <w:rPr>
          <w:rFonts w:ascii="Arial" w:eastAsia="Arial"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70F8C" w14:paraId="34742D79" w14:textId="77777777" w:rsidTr="00770F8C">
        <w:trPr>
          <w:jc w:val="center"/>
        </w:trPr>
        <w:tc>
          <w:tcPr>
            <w:tcW w:w="2942" w:type="dxa"/>
          </w:tcPr>
          <w:p w14:paraId="704423A5" w14:textId="77777777" w:rsidR="00770F8C" w:rsidRDefault="00770F8C" w:rsidP="00770F8C">
            <w:pPr>
              <w:jc w:val="center"/>
              <w:rPr>
                <w:rFonts w:ascii="Arial" w:eastAsia="Arial" w:hAnsi="Arial" w:cs="Arial"/>
                <w:color w:val="000000"/>
              </w:rPr>
            </w:pPr>
            <w:r>
              <w:rPr>
                <w:rFonts w:ascii="Arial" w:eastAsia="Arial" w:hAnsi="Arial" w:cs="Arial"/>
                <w:color w:val="000000"/>
              </w:rPr>
              <w:t>Inversor</w:t>
            </w:r>
          </w:p>
        </w:tc>
        <w:tc>
          <w:tcPr>
            <w:tcW w:w="2943" w:type="dxa"/>
          </w:tcPr>
          <w:p w14:paraId="01185A12" w14:textId="77777777" w:rsidR="00770F8C" w:rsidRDefault="00770F8C" w:rsidP="00770F8C">
            <w:pPr>
              <w:jc w:val="center"/>
              <w:rPr>
                <w:rFonts w:ascii="Arial" w:eastAsia="Arial" w:hAnsi="Arial" w:cs="Arial"/>
                <w:color w:val="000000"/>
              </w:rPr>
            </w:pPr>
            <w:r>
              <w:rPr>
                <w:rFonts w:ascii="Arial" w:eastAsia="Arial" w:hAnsi="Arial" w:cs="Arial"/>
                <w:color w:val="000000"/>
              </w:rPr>
              <w:t>Número de módulos</w:t>
            </w:r>
          </w:p>
        </w:tc>
        <w:tc>
          <w:tcPr>
            <w:tcW w:w="2943" w:type="dxa"/>
          </w:tcPr>
          <w:p w14:paraId="1E441206" w14:textId="77777777" w:rsidR="00770F8C" w:rsidRDefault="00770F8C" w:rsidP="00770F8C">
            <w:pPr>
              <w:jc w:val="center"/>
              <w:rPr>
                <w:rFonts w:ascii="Arial" w:eastAsia="Arial" w:hAnsi="Arial" w:cs="Arial"/>
                <w:color w:val="000000"/>
              </w:rPr>
            </w:pPr>
            <w:r>
              <w:rPr>
                <w:rFonts w:ascii="Arial" w:eastAsia="Arial" w:hAnsi="Arial" w:cs="Arial"/>
                <w:color w:val="000000"/>
              </w:rPr>
              <w:t>Potencia (</w:t>
            </w:r>
            <w:proofErr w:type="spellStart"/>
            <w:r>
              <w:rPr>
                <w:rFonts w:ascii="Arial" w:eastAsia="Arial" w:hAnsi="Arial" w:cs="Arial"/>
                <w:color w:val="000000"/>
              </w:rPr>
              <w:t>kWp</w:t>
            </w:r>
            <w:proofErr w:type="spellEnd"/>
            <w:r>
              <w:rPr>
                <w:rFonts w:ascii="Arial" w:eastAsia="Arial" w:hAnsi="Arial" w:cs="Arial"/>
                <w:color w:val="000000"/>
              </w:rPr>
              <w:t>)</w:t>
            </w:r>
          </w:p>
        </w:tc>
      </w:tr>
      <w:tr w:rsidR="00770F8C" w14:paraId="550CDF61" w14:textId="77777777" w:rsidTr="00770F8C">
        <w:trPr>
          <w:jc w:val="center"/>
        </w:trPr>
        <w:tc>
          <w:tcPr>
            <w:tcW w:w="2942" w:type="dxa"/>
          </w:tcPr>
          <w:p w14:paraId="68015043" w14:textId="77777777" w:rsidR="00770F8C" w:rsidRDefault="00770F8C" w:rsidP="00770F8C">
            <w:pPr>
              <w:jc w:val="center"/>
              <w:rPr>
                <w:rFonts w:ascii="Arial" w:eastAsia="Arial" w:hAnsi="Arial" w:cs="Arial"/>
                <w:color w:val="000000"/>
              </w:rPr>
            </w:pPr>
            <w:r>
              <w:rPr>
                <w:rFonts w:ascii="Arial" w:eastAsia="Arial" w:hAnsi="Arial" w:cs="Arial"/>
                <w:color w:val="000000"/>
              </w:rPr>
              <w:t>1</w:t>
            </w:r>
          </w:p>
        </w:tc>
        <w:tc>
          <w:tcPr>
            <w:tcW w:w="2943" w:type="dxa"/>
          </w:tcPr>
          <w:p w14:paraId="1570FF9C" w14:textId="5386DB88" w:rsidR="00770F8C"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2B0AB6A0" w14:textId="178BA957" w:rsidR="00CC761F" w:rsidRDefault="00CC761F" w:rsidP="00CC761F">
            <w:pPr>
              <w:jc w:val="center"/>
              <w:rPr>
                <w:rFonts w:ascii="Arial" w:eastAsia="Arial" w:hAnsi="Arial" w:cs="Arial"/>
                <w:color w:val="000000"/>
              </w:rPr>
            </w:pPr>
            <w:r>
              <w:rPr>
                <w:rFonts w:ascii="Arial" w:eastAsia="Arial" w:hAnsi="Arial" w:cs="Arial"/>
                <w:color w:val="000000"/>
              </w:rPr>
              <w:t>2.2</w:t>
            </w:r>
          </w:p>
        </w:tc>
      </w:tr>
      <w:tr w:rsidR="0012301E" w14:paraId="0D9FE435" w14:textId="77777777" w:rsidTr="00770F8C">
        <w:trPr>
          <w:jc w:val="center"/>
        </w:trPr>
        <w:tc>
          <w:tcPr>
            <w:tcW w:w="2942" w:type="dxa"/>
          </w:tcPr>
          <w:p w14:paraId="5EA05571" w14:textId="4262A45A" w:rsidR="0012301E" w:rsidRDefault="0012301E" w:rsidP="00770F8C">
            <w:pPr>
              <w:jc w:val="center"/>
              <w:rPr>
                <w:rFonts w:ascii="Arial" w:eastAsia="Arial" w:hAnsi="Arial" w:cs="Arial"/>
                <w:color w:val="000000"/>
              </w:rPr>
            </w:pPr>
            <w:r>
              <w:rPr>
                <w:rFonts w:ascii="Arial" w:eastAsia="Arial" w:hAnsi="Arial" w:cs="Arial"/>
                <w:color w:val="000000"/>
              </w:rPr>
              <w:t>2</w:t>
            </w:r>
          </w:p>
        </w:tc>
        <w:tc>
          <w:tcPr>
            <w:tcW w:w="2943" w:type="dxa"/>
          </w:tcPr>
          <w:p w14:paraId="47FAC9E2" w14:textId="1C70DDAF" w:rsidR="0012301E"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7B1FCA46" w14:textId="5175BBE1" w:rsidR="0012301E"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49807E37" w14:textId="77777777" w:rsidTr="00770F8C">
        <w:trPr>
          <w:jc w:val="center"/>
        </w:trPr>
        <w:tc>
          <w:tcPr>
            <w:tcW w:w="2942" w:type="dxa"/>
          </w:tcPr>
          <w:p w14:paraId="60CE2C5A" w14:textId="14B192AD" w:rsidR="00CC761F" w:rsidRDefault="00CC761F" w:rsidP="00CC761F">
            <w:pPr>
              <w:jc w:val="center"/>
              <w:rPr>
                <w:rFonts w:ascii="Arial" w:eastAsia="Arial" w:hAnsi="Arial" w:cs="Arial"/>
                <w:color w:val="000000"/>
              </w:rPr>
            </w:pPr>
            <w:r>
              <w:rPr>
                <w:rFonts w:ascii="Arial" w:eastAsia="Arial" w:hAnsi="Arial" w:cs="Arial"/>
                <w:color w:val="000000"/>
              </w:rPr>
              <w:t>3</w:t>
            </w:r>
          </w:p>
        </w:tc>
        <w:tc>
          <w:tcPr>
            <w:tcW w:w="2943" w:type="dxa"/>
          </w:tcPr>
          <w:p w14:paraId="60886531" w14:textId="30F53B25"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6B9EE33D" w14:textId="4BF3FF2F"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0FB8D48F" w14:textId="77777777" w:rsidTr="00770F8C">
        <w:trPr>
          <w:jc w:val="center"/>
        </w:trPr>
        <w:tc>
          <w:tcPr>
            <w:tcW w:w="2942" w:type="dxa"/>
          </w:tcPr>
          <w:p w14:paraId="2726EE7E" w14:textId="7B54B5EF"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1B981A3D" w14:textId="4AEAD99A"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35336510" w14:textId="303DB305"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467BE009" w14:textId="77777777" w:rsidTr="00770F8C">
        <w:trPr>
          <w:jc w:val="center"/>
        </w:trPr>
        <w:tc>
          <w:tcPr>
            <w:tcW w:w="2942" w:type="dxa"/>
          </w:tcPr>
          <w:p w14:paraId="39E87CBD" w14:textId="7BD48FC6" w:rsidR="00CC761F" w:rsidRDefault="00CC761F" w:rsidP="00770F8C">
            <w:pPr>
              <w:jc w:val="center"/>
              <w:rPr>
                <w:rFonts w:ascii="Arial" w:eastAsia="Arial" w:hAnsi="Arial" w:cs="Arial"/>
                <w:color w:val="000000"/>
              </w:rPr>
            </w:pPr>
            <w:r>
              <w:rPr>
                <w:rFonts w:ascii="Arial" w:eastAsia="Arial" w:hAnsi="Arial" w:cs="Arial"/>
                <w:color w:val="000000"/>
              </w:rPr>
              <w:t>5</w:t>
            </w:r>
          </w:p>
        </w:tc>
        <w:tc>
          <w:tcPr>
            <w:tcW w:w="2943" w:type="dxa"/>
          </w:tcPr>
          <w:p w14:paraId="270641A4" w14:textId="2EAAB6A6"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36110865" w14:textId="509FC6D4"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4039C737" w14:textId="77777777" w:rsidTr="00770F8C">
        <w:trPr>
          <w:jc w:val="center"/>
        </w:trPr>
        <w:tc>
          <w:tcPr>
            <w:tcW w:w="2942" w:type="dxa"/>
          </w:tcPr>
          <w:p w14:paraId="0BBA1F98" w14:textId="249CAC2C" w:rsidR="00CC761F" w:rsidRDefault="00CC761F" w:rsidP="00770F8C">
            <w:pPr>
              <w:jc w:val="center"/>
              <w:rPr>
                <w:rFonts w:ascii="Arial" w:eastAsia="Arial" w:hAnsi="Arial" w:cs="Arial"/>
                <w:color w:val="000000"/>
              </w:rPr>
            </w:pPr>
            <w:r>
              <w:rPr>
                <w:rFonts w:ascii="Arial" w:eastAsia="Arial" w:hAnsi="Arial" w:cs="Arial"/>
                <w:color w:val="000000"/>
              </w:rPr>
              <w:t>6</w:t>
            </w:r>
          </w:p>
        </w:tc>
        <w:tc>
          <w:tcPr>
            <w:tcW w:w="2943" w:type="dxa"/>
          </w:tcPr>
          <w:p w14:paraId="7E5AB899" w14:textId="0037613A" w:rsidR="00CC761F" w:rsidRDefault="00C2109E" w:rsidP="00770F8C">
            <w:pPr>
              <w:jc w:val="center"/>
              <w:rPr>
                <w:rFonts w:ascii="Arial" w:eastAsia="Arial" w:hAnsi="Arial" w:cs="Arial"/>
                <w:color w:val="000000"/>
              </w:rPr>
            </w:pPr>
            <w:r>
              <w:rPr>
                <w:rFonts w:ascii="Arial" w:eastAsia="Arial" w:hAnsi="Arial" w:cs="Arial"/>
                <w:color w:val="000000"/>
              </w:rPr>
              <w:t>2</w:t>
            </w:r>
          </w:p>
        </w:tc>
        <w:tc>
          <w:tcPr>
            <w:tcW w:w="2943" w:type="dxa"/>
          </w:tcPr>
          <w:p w14:paraId="7968B020" w14:textId="532C1E82" w:rsidR="00CC761F" w:rsidRDefault="00C2109E" w:rsidP="00770F8C">
            <w:pPr>
              <w:jc w:val="center"/>
              <w:rPr>
                <w:rFonts w:ascii="Arial" w:eastAsia="Arial" w:hAnsi="Arial" w:cs="Arial"/>
                <w:color w:val="000000"/>
              </w:rPr>
            </w:pPr>
            <w:r>
              <w:rPr>
                <w:rFonts w:ascii="Arial" w:eastAsia="Arial" w:hAnsi="Arial" w:cs="Arial"/>
                <w:color w:val="000000"/>
              </w:rPr>
              <w:t>1.1</w:t>
            </w:r>
          </w:p>
        </w:tc>
      </w:tr>
      <w:tr w:rsidR="00CC761F" w14:paraId="5A0679BA" w14:textId="77777777" w:rsidTr="00770F8C">
        <w:trPr>
          <w:jc w:val="center"/>
        </w:trPr>
        <w:tc>
          <w:tcPr>
            <w:tcW w:w="2942" w:type="dxa"/>
          </w:tcPr>
          <w:p w14:paraId="01552312" w14:textId="2985D699" w:rsidR="00CC761F" w:rsidRDefault="00CC761F" w:rsidP="00770F8C">
            <w:pPr>
              <w:jc w:val="center"/>
              <w:rPr>
                <w:rFonts w:ascii="Arial" w:eastAsia="Arial" w:hAnsi="Arial" w:cs="Arial"/>
                <w:color w:val="000000"/>
              </w:rPr>
            </w:pPr>
            <w:r>
              <w:rPr>
                <w:rFonts w:ascii="Arial" w:eastAsia="Arial" w:hAnsi="Arial" w:cs="Arial"/>
                <w:color w:val="000000"/>
              </w:rPr>
              <w:t>7</w:t>
            </w:r>
          </w:p>
        </w:tc>
        <w:tc>
          <w:tcPr>
            <w:tcW w:w="2943" w:type="dxa"/>
          </w:tcPr>
          <w:p w14:paraId="3A2F196B" w14:textId="352D49EF" w:rsidR="00CC761F" w:rsidRDefault="00CC761F" w:rsidP="00CC761F">
            <w:pPr>
              <w:jc w:val="center"/>
              <w:rPr>
                <w:rFonts w:ascii="Arial" w:eastAsia="Arial" w:hAnsi="Arial" w:cs="Arial"/>
                <w:color w:val="000000"/>
              </w:rPr>
            </w:pPr>
            <w:r>
              <w:rPr>
                <w:rFonts w:ascii="Arial" w:eastAsia="Arial" w:hAnsi="Arial" w:cs="Arial"/>
                <w:color w:val="000000"/>
              </w:rPr>
              <w:t>4</w:t>
            </w:r>
          </w:p>
        </w:tc>
        <w:tc>
          <w:tcPr>
            <w:tcW w:w="2943" w:type="dxa"/>
          </w:tcPr>
          <w:p w14:paraId="3BEEFA56" w14:textId="31C62C70"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763AB5D3" w14:textId="77777777" w:rsidTr="00770F8C">
        <w:trPr>
          <w:jc w:val="center"/>
        </w:trPr>
        <w:tc>
          <w:tcPr>
            <w:tcW w:w="2942" w:type="dxa"/>
          </w:tcPr>
          <w:p w14:paraId="4750CDAE" w14:textId="0E86716B" w:rsidR="00CC761F" w:rsidRDefault="00CC761F" w:rsidP="00770F8C">
            <w:pPr>
              <w:jc w:val="center"/>
              <w:rPr>
                <w:rFonts w:ascii="Arial" w:eastAsia="Arial" w:hAnsi="Arial" w:cs="Arial"/>
                <w:color w:val="000000"/>
              </w:rPr>
            </w:pPr>
            <w:r>
              <w:rPr>
                <w:rFonts w:ascii="Arial" w:eastAsia="Arial" w:hAnsi="Arial" w:cs="Arial"/>
                <w:color w:val="000000"/>
              </w:rPr>
              <w:t>8</w:t>
            </w:r>
          </w:p>
        </w:tc>
        <w:tc>
          <w:tcPr>
            <w:tcW w:w="2943" w:type="dxa"/>
          </w:tcPr>
          <w:p w14:paraId="01EF5B44" w14:textId="257A2879"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568CE504" w14:textId="375F7939"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4C8F8EE4" w14:textId="77777777" w:rsidTr="00770F8C">
        <w:trPr>
          <w:jc w:val="center"/>
        </w:trPr>
        <w:tc>
          <w:tcPr>
            <w:tcW w:w="2942" w:type="dxa"/>
          </w:tcPr>
          <w:p w14:paraId="66FE1169" w14:textId="56B9D46F" w:rsidR="00CC761F" w:rsidRDefault="00CC761F" w:rsidP="00770F8C">
            <w:pPr>
              <w:jc w:val="center"/>
              <w:rPr>
                <w:rFonts w:ascii="Arial" w:eastAsia="Arial" w:hAnsi="Arial" w:cs="Arial"/>
                <w:color w:val="000000"/>
              </w:rPr>
            </w:pPr>
            <w:r>
              <w:rPr>
                <w:rFonts w:ascii="Arial" w:eastAsia="Arial" w:hAnsi="Arial" w:cs="Arial"/>
                <w:color w:val="000000"/>
              </w:rPr>
              <w:t>9</w:t>
            </w:r>
          </w:p>
        </w:tc>
        <w:tc>
          <w:tcPr>
            <w:tcW w:w="2943" w:type="dxa"/>
          </w:tcPr>
          <w:p w14:paraId="3BEEE108" w14:textId="5A6F6AD8"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563BBB5C" w14:textId="274E998C"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1DEA844F" w14:textId="77777777" w:rsidTr="00770F8C">
        <w:trPr>
          <w:jc w:val="center"/>
        </w:trPr>
        <w:tc>
          <w:tcPr>
            <w:tcW w:w="2942" w:type="dxa"/>
          </w:tcPr>
          <w:p w14:paraId="6CFDD0DD" w14:textId="4E769092" w:rsidR="00CC761F" w:rsidRDefault="00CC761F" w:rsidP="00770F8C">
            <w:pPr>
              <w:jc w:val="center"/>
              <w:rPr>
                <w:rFonts w:ascii="Arial" w:eastAsia="Arial" w:hAnsi="Arial" w:cs="Arial"/>
                <w:color w:val="000000"/>
              </w:rPr>
            </w:pPr>
            <w:r>
              <w:rPr>
                <w:rFonts w:ascii="Arial" w:eastAsia="Arial" w:hAnsi="Arial" w:cs="Arial"/>
                <w:color w:val="000000"/>
              </w:rPr>
              <w:lastRenderedPageBreak/>
              <w:t>10</w:t>
            </w:r>
          </w:p>
        </w:tc>
        <w:tc>
          <w:tcPr>
            <w:tcW w:w="2943" w:type="dxa"/>
          </w:tcPr>
          <w:p w14:paraId="6042AE1C" w14:textId="7F62C5D8"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791E63E0" w14:textId="5A677D1C"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6BFF0D3C" w14:textId="77777777" w:rsidTr="00770F8C">
        <w:trPr>
          <w:jc w:val="center"/>
        </w:trPr>
        <w:tc>
          <w:tcPr>
            <w:tcW w:w="2942" w:type="dxa"/>
          </w:tcPr>
          <w:p w14:paraId="330A07E6" w14:textId="04C5BA39" w:rsidR="00CC761F" w:rsidRDefault="00CC761F" w:rsidP="00770F8C">
            <w:pPr>
              <w:jc w:val="center"/>
              <w:rPr>
                <w:rFonts w:ascii="Arial" w:eastAsia="Arial" w:hAnsi="Arial" w:cs="Arial"/>
                <w:color w:val="000000"/>
              </w:rPr>
            </w:pPr>
            <w:r>
              <w:rPr>
                <w:rFonts w:ascii="Arial" w:eastAsia="Arial" w:hAnsi="Arial" w:cs="Arial"/>
                <w:color w:val="000000"/>
              </w:rPr>
              <w:t>11</w:t>
            </w:r>
          </w:p>
        </w:tc>
        <w:tc>
          <w:tcPr>
            <w:tcW w:w="2943" w:type="dxa"/>
          </w:tcPr>
          <w:p w14:paraId="22DDDF18" w14:textId="0B4CE675"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34C45BB5" w14:textId="12A8D8B6"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0C07B37F" w14:textId="77777777" w:rsidTr="00770F8C">
        <w:trPr>
          <w:jc w:val="center"/>
        </w:trPr>
        <w:tc>
          <w:tcPr>
            <w:tcW w:w="2942" w:type="dxa"/>
          </w:tcPr>
          <w:p w14:paraId="46CC18CC" w14:textId="171ABD90" w:rsidR="00CC761F" w:rsidRDefault="00CC761F" w:rsidP="00770F8C">
            <w:pPr>
              <w:jc w:val="center"/>
              <w:rPr>
                <w:rFonts w:ascii="Arial" w:eastAsia="Arial" w:hAnsi="Arial" w:cs="Arial"/>
                <w:color w:val="000000"/>
              </w:rPr>
            </w:pPr>
            <w:r>
              <w:rPr>
                <w:rFonts w:ascii="Arial" w:eastAsia="Arial" w:hAnsi="Arial" w:cs="Arial"/>
                <w:color w:val="000000"/>
              </w:rPr>
              <w:t>12</w:t>
            </w:r>
          </w:p>
        </w:tc>
        <w:tc>
          <w:tcPr>
            <w:tcW w:w="2943" w:type="dxa"/>
          </w:tcPr>
          <w:p w14:paraId="1EE02154" w14:textId="2031DB11"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176B577A" w14:textId="7AF55395"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0C8C35B1" w14:textId="77777777" w:rsidTr="00770F8C">
        <w:trPr>
          <w:jc w:val="center"/>
        </w:trPr>
        <w:tc>
          <w:tcPr>
            <w:tcW w:w="2942" w:type="dxa"/>
          </w:tcPr>
          <w:p w14:paraId="4A54B592" w14:textId="716B4A28" w:rsidR="00CC761F" w:rsidRDefault="00CC761F" w:rsidP="00770F8C">
            <w:pPr>
              <w:jc w:val="center"/>
              <w:rPr>
                <w:rFonts w:ascii="Arial" w:eastAsia="Arial" w:hAnsi="Arial" w:cs="Arial"/>
                <w:color w:val="000000"/>
              </w:rPr>
            </w:pPr>
            <w:r>
              <w:rPr>
                <w:rFonts w:ascii="Arial" w:eastAsia="Arial" w:hAnsi="Arial" w:cs="Arial"/>
                <w:color w:val="000000"/>
              </w:rPr>
              <w:t>13</w:t>
            </w:r>
          </w:p>
        </w:tc>
        <w:tc>
          <w:tcPr>
            <w:tcW w:w="2943" w:type="dxa"/>
          </w:tcPr>
          <w:p w14:paraId="2EC67908" w14:textId="33ADD65F"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0F1DFD54" w14:textId="33BE1DDE"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6A745F23" w14:textId="77777777" w:rsidTr="00770F8C">
        <w:trPr>
          <w:jc w:val="center"/>
        </w:trPr>
        <w:tc>
          <w:tcPr>
            <w:tcW w:w="2942" w:type="dxa"/>
          </w:tcPr>
          <w:p w14:paraId="64AF4B38" w14:textId="3929FA7F" w:rsidR="00CC761F" w:rsidRDefault="00CC761F" w:rsidP="00770F8C">
            <w:pPr>
              <w:jc w:val="center"/>
              <w:rPr>
                <w:rFonts w:ascii="Arial" w:eastAsia="Arial" w:hAnsi="Arial" w:cs="Arial"/>
                <w:color w:val="000000"/>
              </w:rPr>
            </w:pPr>
            <w:r>
              <w:rPr>
                <w:rFonts w:ascii="Arial" w:eastAsia="Arial" w:hAnsi="Arial" w:cs="Arial"/>
                <w:color w:val="000000"/>
              </w:rPr>
              <w:t>14</w:t>
            </w:r>
          </w:p>
        </w:tc>
        <w:tc>
          <w:tcPr>
            <w:tcW w:w="2943" w:type="dxa"/>
          </w:tcPr>
          <w:p w14:paraId="33E584AE" w14:textId="2F05C105" w:rsidR="00CC761F" w:rsidRDefault="00CC761F" w:rsidP="00770F8C">
            <w:pPr>
              <w:jc w:val="center"/>
              <w:rPr>
                <w:rFonts w:ascii="Arial" w:eastAsia="Arial" w:hAnsi="Arial" w:cs="Arial"/>
                <w:color w:val="000000"/>
              </w:rPr>
            </w:pPr>
            <w:r>
              <w:rPr>
                <w:rFonts w:ascii="Arial" w:eastAsia="Arial" w:hAnsi="Arial" w:cs="Arial"/>
                <w:color w:val="000000"/>
              </w:rPr>
              <w:t>4</w:t>
            </w:r>
          </w:p>
        </w:tc>
        <w:tc>
          <w:tcPr>
            <w:tcW w:w="2943" w:type="dxa"/>
          </w:tcPr>
          <w:p w14:paraId="071FCFD2" w14:textId="5C53754B" w:rsidR="00CC761F" w:rsidRDefault="00CC761F" w:rsidP="00770F8C">
            <w:pPr>
              <w:jc w:val="center"/>
              <w:rPr>
                <w:rFonts w:ascii="Arial" w:eastAsia="Arial" w:hAnsi="Arial" w:cs="Arial"/>
                <w:color w:val="000000"/>
              </w:rPr>
            </w:pPr>
            <w:r>
              <w:rPr>
                <w:rFonts w:ascii="Arial" w:eastAsia="Arial" w:hAnsi="Arial" w:cs="Arial"/>
                <w:color w:val="000000"/>
              </w:rPr>
              <w:t>2.2</w:t>
            </w:r>
          </w:p>
        </w:tc>
      </w:tr>
      <w:tr w:rsidR="00CC761F" w14:paraId="5A872953" w14:textId="77777777" w:rsidTr="00770F8C">
        <w:trPr>
          <w:jc w:val="center"/>
        </w:trPr>
        <w:tc>
          <w:tcPr>
            <w:tcW w:w="2942" w:type="dxa"/>
          </w:tcPr>
          <w:p w14:paraId="21F3A3AC" w14:textId="1591FC8F" w:rsidR="00CC761F" w:rsidRDefault="00CC761F" w:rsidP="00770F8C">
            <w:pPr>
              <w:jc w:val="center"/>
              <w:rPr>
                <w:rFonts w:ascii="Arial" w:eastAsia="Arial" w:hAnsi="Arial" w:cs="Arial"/>
                <w:color w:val="000000"/>
              </w:rPr>
            </w:pPr>
            <w:r>
              <w:rPr>
                <w:rFonts w:ascii="Arial" w:eastAsia="Arial" w:hAnsi="Arial" w:cs="Arial"/>
                <w:color w:val="000000"/>
              </w:rPr>
              <w:t>15</w:t>
            </w:r>
          </w:p>
        </w:tc>
        <w:tc>
          <w:tcPr>
            <w:tcW w:w="2943" w:type="dxa"/>
          </w:tcPr>
          <w:p w14:paraId="1ADAC96D" w14:textId="0DDF9221" w:rsidR="00CC761F" w:rsidRDefault="00C2109E" w:rsidP="00770F8C">
            <w:pPr>
              <w:jc w:val="center"/>
              <w:rPr>
                <w:rFonts w:ascii="Arial" w:eastAsia="Arial" w:hAnsi="Arial" w:cs="Arial"/>
                <w:color w:val="000000"/>
              </w:rPr>
            </w:pPr>
            <w:r>
              <w:rPr>
                <w:rFonts w:ascii="Arial" w:eastAsia="Arial" w:hAnsi="Arial" w:cs="Arial"/>
                <w:color w:val="000000"/>
              </w:rPr>
              <w:t>4</w:t>
            </w:r>
          </w:p>
        </w:tc>
        <w:tc>
          <w:tcPr>
            <w:tcW w:w="2943" w:type="dxa"/>
          </w:tcPr>
          <w:p w14:paraId="566E24D0" w14:textId="5F06451D" w:rsidR="00CC761F" w:rsidRDefault="00C2109E" w:rsidP="00770F8C">
            <w:pPr>
              <w:jc w:val="center"/>
              <w:rPr>
                <w:rFonts w:ascii="Arial" w:eastAsia="Arial" w:hAnsi="Arial" w:cs="Arial"/>
                <w:color w:val="000000"/>
              </w:rPr>
            </w:pPr>
            <w:r>
              <w:rPr>
                <w:rFonts w:ascii="Arial" w:eastAsia="Arial" w:hAnsi="Arial" w:cs="Arial"/>
                <w:color w:val="000000"/>
              </w:rPr>
              <w:t>2.2</w:t>
            </w:r>
          </w:p>
        </w:tc>
      </w:tr>
    </w:tbl>
    <w:p w14:paraId="3DDBC12E" w14:textId="77777777" w:rsidR="0012301E" w:rsidRDefault="0012301E" w:rsidP="00770F8C">
      <w:pPr>
        <w:jc w:val="both"/>
        <w:rPr>
          <w:rFonts w:ascii="Arial" w:eastAsia="Arial" w:hAnsi="Arial" w:cs="Arial"/>
        </w:rPr>
      </w:pPr>
    </w:p>
    <w:p w14:paraId="418467CF" w14:textId="77777777" w:rsidR="00770F8C" w:rsidRDefault="00770F8C" w:rsidP="00770F8C">
      <w:pPr>
        <w:pStyle w:val="Ttulo1"/>
        <w:numPr>
          <w:ilvl w:val="0"/>
          <w:numId w:val="3"/>
        </w:numPr>
        <w:rPr>
          <w:rFonts w:ascii="Arial" w:eastAsia="Arial" w:hAnsi="Arial" w:cs="Arial"/>
          <w:b/>
          <w:sz w:val="24"/>
          <w:szCs w:val="24"/>
        </w:rPr>
      </w:pPr>
      <w:bookmarkStart w:id="8" w:name="_heading=h.4d34og8" w:colFirst="0" w:colLast="0"/>
      <w:bookmarkEnd w:id="8"/>
      <w:r>
        <w:rPr>
          <w:rFonts w:ascii="Arial" w:eastAsia="Arial" w:hAnsi="Arial" w:cs="Arial"/>
          <w:b/>
          <w:sz w:val="24"/>
          <w:szCs w:val="24"/>
        </w:rPr>
        <w:t>DISTRIBUCIÓN Y FORMACIÓN DE CIRCUITOS DE FUENTE FOTOVOLTAICA</w:t>
      </w:r>
    </w:p>
    <w:p w14:paraId="0F8F3A9B" w14:textId="77777777" w:rsidR="00770F8C" w:rsidRDefault="00770F8C" w:rsidP="00770F8C"/>
    <w:p w14:paraId="04C80DF3" w14:textId="03A732C6" w:rsidR="00770F8C" w:rsidRDefault="00770F8C" w:rsidP="00770F8C">
      <w:pPr>
        <w:pBdr>
          <w:top w:val="nil"/>
          <w:left w:val="nil"/>
          <w:bottom w:val="nil"/>
          <w:right w:val="nil"/>
          <w:between w:val="nil"/>
        </w:pBdr>
        <w:jc w:val="both"/>
        <w:rPr>
          <w:rFonts w:ascii="Arial" w:eastAsia="Arial" w:hAnsi="Arial" w:cs="Arial"/>
        </w:rPr>
      </w:pPr>
      <w:r>
        <w:rPr>
          <w:rFonts w:ascii="Arial" w:eastAsia="Arial" w:hAnsi="Arial" w:cs="Arial"/>
        </w:rPr>
        <w:t>Este modelo de inversor</w:t>
      </w:r>
      <w:r w:rsidR="00FC4B9D">
        <w:rPr>
          <w:rFonts w:ascii="Arial" w:eastAsia="Arial" w:hAnsi="Arial" w:cs="Arial"/>
        </w:rPr>
        <w:t>es</w:t>
      </w:r>
      <w:r>
        <w:rPr>
          <w:rFonts w:ascii="Arial" w:eastAsia="Arial" w:hAnsi="Arial" w:cs="Arial"/>
        </w:rPr>
        <w:t xml:space="preserve"> cuenta con </w:t>
      </w:r>
      <w:r w:rsidR="00F64DA2">
        <w:rPr>
          <w:rFonts w:ascii="Arial" w:eastAsia="Arial" w:hAnsi="Arial" w:cs="Arial"/>
        </w:rPr>
        <w:t>4</w:t>
      </w:r>
      <w:r>
        <w:rPr>
          <w:rFonts w:ascii="Arial" w:eastAsia="Arial" w:hAnsi="Arial" w:cs="Arial"/>
        </w:rPr>
        <w:t xml:space="preserve"> seguidor del punto de máxima potencia (MPPT) cada uno de estos con</w:t>
      </w:r>
      <w:r w:rsidR="007955C2">
        <w:rPr>
          <w:rFonts w:ascii="Arial" w:eastAsia="Arial" w:hAnsi="Arial" w:cs="Arial"/>
        </w:rPr>
        <w:t xml:space="preserve"> 1</w:t>
      </w:r>
      <w:r>
        <w:rPr>
          <w:rFonts w:ascii="Arial" w:eastAsia="Arial" w:hAnsi="Arial" w:cs="Arial"/>
        </w:rPr>
        <w:t xml:space="preserve"> entrada, por lo que puede recibir una totalidad de</w:t>
      </w:r>
      <w:r w:rsidR="00FC4B9D">
        <w:rPr>
          <w:rFonts w:ascii="Arial" w:eastAsia="Arial" w:hAnsi="Arial" w:cs="Arial"/>
        </w:rPr>
        <w:t xml:space="preserve"> </w:t>
      </w:r>
      <w:r w:rsidR="00346051">
        <w:rPr>
          <w:rFonts w:ascii="Arial" w:eastAsia="Arial" w:hAnsi="Arial" w:cs="Arial"/>
        </w:rPr>
        <w:t>1</w:t>
      </w:r>
      <w:r>
        <w:rPr>
          <w:rFonts w:ascii="Arial" w:eastAsia="Arial" w:hAnsi="Arial" w:cs="Arial"/>
        </w:rPr>
        <w:t xml:space="preserve"> </w:t>
      </w:r>
      <w:r w:rsidR="00F64DA2">
        <w:rPr>
          <w:rFonts w:ascii="Arial" w:eastAsia="Arial" w:hAnsi="Arial" w:cs="Arial"/>
        </w:rPr>
        <w:t>módulo</w:t>
      </w:r>
      <w:r>
        <w:rPr>
          <w:rFonts w:ascii="Arial" w:eastAsia="Arial" w:hAnsi="Arial" w:cs="Arial"/>
        </w:rPr>
        <w:t>.</w:t>
      </w:r>
    </w:p>
    <w:p w14:paraId="09CBDB41" w14:textId="77777777" w:rsidR="00770F8C" w:rsidRDefault="00770F8C" w:rsidP="00770F8C">
      <w:pPr>
        <w:pBdr>
          <w:top w:val="nil"/>
          <w:left w:val="nil"/>
          <w:bottom w:val="nil"/>
          <w:right w:val="nil"/>
          <w:between w:val="nil"/>
        </w:pBdr>
        <w:jc w:val="both"/>
        <w:rPr>
          <w:rFonts w:ascii="Arial" w:eastAsia="Arial" w:hAnsi="Arial" w:cs="Arial"/>
        </w:rPr>
      </w:pPr>
    </w:p>
    <w:p w14:paraId="6CA6F406" w14:textId="03BBDB4D" w:rsidR="00770F8C" w:rsidRDefault="00770F8C" w:rsidP="00F64DA2">
      <w:pPr>
        <w:pBdr>
          <w:top w:val="nil"/>
          <w:left w:val="nil"/>
          <w:bottom w:val="nil"/>
          <w:right w:val="nil"/>
          <w:between w:val="nil"/>
        </w:pBdr>
        <w:rPr>
          <w:rFonts w:ascii="Arial" w:eastAsia="Arial" w:hAnsi="Arial" w:cs="Arial"/>
          <w:b/>
          <w:color w:val="0070C0"/>
        </w:rPr>
      </w:pPr>
      <w:r>
        <w:rPr>
          <w:rFonts w:ascii="Arial" w:eastAsia="Arial" w:hAnsi="Arial" w:cs="Arial"/>
        </w:rPr>
        <w:t xml:space="preserve">Para </w:t>
      </w:r>
      <w:r w:rsidR="00F64DA2">
        <w:rPr>
          <w:rFonts w:ascii="Arial" w:eastAsia="Arial" w:hAnsi="Arial" w:cs="Arial"/>
        </w:rPr>
        <w:t xml:space="preserve">los </w:t>
      </w:r>
      <w:proofErr w:type="spellStart"/>
      <w:r w:rsidR="00F64DA2">
        <w:rPr>
          <w:rFonts w:ascii="Arial" w:eastAsia="Arial" w:hAnsi="Arial" w:cs="Arial"/>
        </w:rPr>
        <w:t>microinversores</w:t>
      </w:r>
      <w:proofErr w:type="spellEnd"/>
      <w:r w:rsidR="00F64DA2">
        <w:rPr>
          <w:rFonts w:ascii="Arial" w:eastAsia="Arial" w:hAnsi="Arial" w:cs="Arial"/>
        </w:rPr>
        <w:t xml:space="preserve"> </w:t>
      </w:r>
      <w:r>
        <w:rPr>
          <w:rFonts w:ascii="Arial" w:eastAsia="Arial" w:hAnsi="Arial" w:cs="Arial"/>
        </w:rPr>
        <w:t>con</w:t>
      </w:r>
      <w:r w:rsidR="00F64DA2">
        <w:rPr>
          <w:rFonts w:ascii="Arial" w:eastAsia="Arial" w:hAnsi="Arial" w:cs="Arial"/>
        </w:rPr>
        <w:t xml:space="preserve"> 4</w:t>
      </w:r>
      <w:r>
        <w:rPr>
          <w:rFonts w:ascii="Arial" w:eastAsia="Arial" w:hAnsi="Arial" w:cs="Arial"/>
        </w:rPr>
        <w:t xml:space="preserve"> </w:t>
      </w:r>
      <w:r w:rsidR="00346051">
        <w:rPr>
          <w:rFonts w:ascii="Arial" w:eastAsia="Arial" w:hAnsi="Arial" w:cs="Arial"/>
        </w:rPr>
        <w:t>módulos:</w:t>
      </w:r>
      <w:r>
        <w:rPr>
          <w:rFonts w:ascii="Arial" w:eastAsia="Arial" w:hAnsi="Arial" w:cs="Arial"/>
        </w:rPr>
        <w:tab/>
      </w:r>
    </w:p>
    <w:p w14:paraId="5BEC78D9" w14:textId="77777777" w:rsidR="00770F8C" w:rsidRDefault="00770F8C" w:rsidP="00770F8C">
      <w:pPr>
        <w:pBdr>
          <w:top w:val="nil"/>
          <w:left w:val="nil"/>
          <w:bottom w:val="nil"/>
          <w:right w:val="nil"/>
          <w:between w:val="nil"/>
        </w:pBdr>
        <w:ind w:left="360"/>
        <w:rPr>
          <w:rFonts w:ascii="Arial" w:eastAsia="Arial" w:hAnsi="Arial" w:cs="Arial"/>
          <w:b/>
          <w:color w:val="0070C0"/>
        </w:rPr>
      </w:pPr>
    </w:p>
    <w:p w14:paraId="19E5019D" w14:textId="381C23EC"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 Módulos por MPPT= </m:t>
          </m:r>
          <m:f>
            <m:fPr>
              <m:ctrlPr>
                <w:rPr>
                  <w:rFonts w:ascii="Cambria Math" w:eastAsia="Cambria Math" w:hAnsi="Cambria Math" w:cs="Cambria Math"/>
                </w:rPr>
              </m:ctrlPr>
            </m:fPr>
            <m:num>
              <m:r>
                <w:rPr>
                  <w:rFonts w:ascii="Cambria Math" w:eastAsia="Cambria Math" w:hAnsi="Cambria Math" w:cs="Cambria Math"/>
                </w:rPr>
                <m:t>4 módulos</m:t>
              </m:r>
            </m:num>
            <m:den>
              <m:r>
                <w:rPr>
                  <w:rFonts w:ascii="Cambria Math" w:eastAsia="Cambria Math" w:hAnsi="Cambria Math" w:cs="Cambria Math"/>
                </w:rPr>
                <m:t>4 MPPT</m:t>
              </m:r>
            </m:den>
          </m:f>
          <m:r>
            <w:rPr>
              <w:rFonts w:ascii="Cambria Math" w:eastAsia="Cambria Math" w:hAnsi="Cambria Math" w:cs="Cambria Math"/>
            </w:rPr>
            <m:t xml:space="preserve"> 1 módulo</m:t>
          </m:r>
        </m:oMath>
      </m:oMathPara>
    </w:p>
    <w:p w14:paraId="017BA347" w14:textId="77777777" w:rsidR="00770F8C" w:rsidRDefault="00770F8C" w:rsidP="00770F8C">
      <w:pPr>
        <w:rPr>
          <w:rFonts w:ascii="Cambria Math" w:eastAsia="Cambria Math" w:hAnsi="Cambria Math" w:cs="Cambria Math"/>
        </w:rPr>
      </w:pPr>
    </w:p>
    <w:p w14:paraId="3C7B069E" w14:textId="49BF5D87" w:rsidR="00F64DA2" w:rsidRDefault="00F64DA2" w:rsidP="00F64DA2">
      <w:pPr>
        <w:rPr>
          <w:rFonts w:ascii="Arial" w:eastAsia="Arial" w:hAnsi="Arial" w:cs="Arial"/>
        </w:rPr>
      </w:pPr>
      <w:r>
        <w:rPr>
          <w:rFonts w:ascii="Arial" w:eastAsia="Arial" w:hAnsi="Arial" w:cs="Arial"/>
        </w:rPr>
        <w:t xml:space="preserve">Para el </w:t>
      </w:r>
      <w:proofErr w:type="spellStart"/>
      <w:r>
        <w:rPr>
          <w:rFonts w:ascii="Arial" w:eastAsia="Arial" w:hAnsi="Arial" w:cs="Arial"/>
        </w:rPr>
        <w:t>microinversor</w:t>
      </w:r>
      <w:proofErr w:type="spellEnd"/>
      <w:r>
        <w:rPr>
          <w:rFonts w:ascii="Arial" w:eastAsia="Arial" w:hAnsi="Arial" w:cs="Arial"/>
        </w:rPr>
        <w:t xml:space="preserve"> con 2 módulos:</w:t>
      </w:r>
      <w:r>
        <w:rPr>
          <w:rFonts w:ascii="Arial" w:eastAsia="Arial" w:hAnsi="Arial" w:cs="Arial"/>
        </w:rPr>
        <w:tab/>
      </w:r>
    </w:p>
    <w:p w14:paraId="2AC1757C" w14:textId="77777777" w:rsidR="00F64DA2" w:rsidRPr="00F64DA2" w:rsidRDefault="00F64DA2" w:rsidP="00FC4B9D">
      <w:pPr>
        <w:jc w:val="center"/>
        <w:rPr>
          <w:rFonts w:ascii="Arial" w:eastAsia="Arial" w:hAnsi="Arial" w:cs="Arial"/>
        </w:rPr>
      </w:pPr>
    </w:p>
    <w:p w14:paraId="5EB9C7CA" w14:textId="32A1FDF6" w:rsidR="00FC4B9D" w:rsidRDefault="00FC4B9D" w:rsidP="00FC4B9D">
      <w:pPr>
        <w:jc w:val="center"/>
        <w:rPr>
          <w:rFonts w:ascii="Cambria Math" w:eastAsia="Cambria Math" w:hAnsi="Cambria Math" w:cs="Cambria Math"/>
        </w:rPr>
      </w:pPr>
      <m:oMathPara>
        <m:oMath>
          <m:r>
            <w:rPr>
              <w:rFonts w:ascii="Cambria Math" w:eastAsia="Cambria Math" w:hAnsi="Cambria Math" w:cs="Cambria Math"/>
            </w:rPr>
            <m:t xml:space="preserve"># Módulos por MPPT= </m:t>
          </m:r>
          <m:f>
            <m:fPr>
              <m:ctrlPr>
                <w:rPr>
                  <w:rFonts w:ascii="Cambria Math" w:eastAsia="Cambria Math" w:hAnsi="Cambria Math" w:cs="Cambria Math"/>
                </w:rPr>
              </m:ctrlPr>
            </m:fPr>
            <m:num>
              <m:r>
                <w:rPr>
                  <w:rFonts w:ascii="Cambria Math" w:eastAsia="Cambria Math" w:hAnsi="Cambria Math" w:cs="Cambria Math"/>
                </w:rPr>
                <m:t>2 módulos</m:t>
              </m:r>
            </m:num>
            <m:den>
              <m:r>
                <w:rPr>
                  <w:rFonts w:ascii="Cambria Math" w:eastAsia="Cambria Math" w:hAnsi="Cambria Math" w:cs="Cambria Math"/>
                </w:rPr>
                <m:t>2 MPPT</m:t>
              </m:r>
            </m:den>
          </m:f>
          <m:r>
            <w:rPr>
              <w:rFonts w:ascii="Cambria Math" w:eastAsia="Cambria Math" w:hAnsi="Cambria Math" w:cs="Cambria Math"/>
            </w:rPr>
            <m:t>=1 módulo</m:t>
          </m:r>
        </m:oMath>
      </m:oMathPara>
    </w:p>
    <w:p w14:paraId="7B2B08B3" w14:textId="77777777" w:rsidR="00770F8C" w:rsidRDefault="00770F8C" w:rsidP="00770F8C">
      <w:pPr>
        <w:rPr>
          <w:rFonts w:ascii="Cambria Math" w:eastAsia="Cambria Math" w:hAnsi="Cambria Math" w:cs="Cambria Math"/>
        </w:rPr>
      </w:pPr>
    </w:p>
    <w:p w14:paraId="6270564D" w14:textId="77777777" w:rsidR="001B150C" w:rsidRDefault="00770F8C" w:rsidP="00770F8C">
      <w:pPr>
        <w:jc w:val="both"/>
        <w:rPr>
          <w:rFonts w:ascii="Arial" w:eastAsia="Arial" w:hAnsi="Arial" w:cs="Arial"/>
        </w:rPr>
      </w:pPr>
      <w:r>
        <w:rPr>
          <w:rFonts w:ascii="Arial" w:eastAsia="Arial" w:hAnsi="Arial" w:cs="Arial"/>
        </w:rPr>
        <w:t>Con este cálculo se define que</w:t>
      </w:r>
      <w:r w:rsidR="005B1410">
        <w:rPr>
          <w:rFonts w:ascii="Arial" w:eastAsia="Arial" w:hAnsi="Arial" w:cs="Arial"/>
        </w:rPr>
        <w:t xml:space="preserve"> los </w:t>
      </w:r>
      <w:proofErr w:type="spellStart"/>
      <w:r w:rsidR="000C21A9">
        <w:rPr>
          <w:rFonts w:ascii="Arial" w:eastAsia="Arial" w:hAnsi="Arial" w:cs="Arial"/>
        </w:rPr>
        <w:t>microinversores</w:t>
      </w:r>
      <w:proofErr w:type="spellEnd"/>
      <w:r w:rsidR="000C21A9">
        <w:rPr>
          <w:rFonts w:ascii="Arial" w:eastAsia="Arial" w:hAnsi="Arial" w:cs="Arial"/>
        </w:rPr>
        <w:t xml:space="preserve"> </w:t>
      </w:r>
      <w:r w:rsidR="00C2109E">
        <w:rPr>
          <w:rFonts w:ascii="Arial" w:eastAsia="Arial" w:hAnsi="Arial" w:cs="Arial"/>
        </w:rPr>
        <w:t>con 4 módulos su distribución será la siguiente</w:t>
      </w:r>
      <w:r>
        <w:rPr>
          <w:rFonts w:ascii="Arial" w:eastAsia="Arial" w:hAnsi="Arial" w:cs="Arial"/>
        </w:rPr>
        <w:t xml:space="preserve"> </w:t>
      </w:r>
      <w:r w:rsidR="007955C2">
        <w:rPr>
          <w:rFonts w:ascii="Arial" w:eastAsia="Arial" w:hAnsi="Arial" w:cs="Arial"/>
        </w:rPr>
        <w:t>en el MPPT 1</w:t>
      </w:r>
      <w:r w:rsidR="000C21A9">
        <w:rPr>
          <w:rFonts w:ascii="Arial" w:eastAsia="Arial" w:hAnsi="Arial" w:cs="Arial"/>
        </w:rPr>
        <w:t>,2,3 y 4</w:t>
      </w:r>
      <w:r w:rsidR="00572F52">
        <w:rPr>
          <w:rFonts w:ascii="Arial" w:eastAsia="Arial" w:hAnsi="Arial" w:cs="Arial"/>
        </w:rPr>
        <w:t xml:space="preserve"> </w:t>
      </w:r>
      <w:r w:rsidR="007955C2">
        <w:rPr>
          <w:rFonts w:ascii="Arial" w:eastAsia="Arial" w:hAnsi="Arial" w:cs="Arial"/>
        </w:rPr>
        <w:t xml:space="preserve">un total de </w:t>
      </w:r>
      <w:r w:rsidR="000C21A9">
        <w:rPr>
          <w:rFonts w:ascii="Arial" w:eastAsia="Arial" w:hAnsi="Arial" w:cs="Arial"/>
        </w:rPr>
        <w:t>1</w:t>
      </w:r>
      <w:r>
        <w:rPr>
          <w:rFonts w:ascii="Arial" w:eastAsia="Arial" w:hAnsi="Arial" w:cs="Arial"/>
        </w:rPr>
        <w:t xml:space="preserve"> módulo</w:t>
      </w:r>
      <w:r w:rsidR="000C21A9">
        <w:rPr>
          <w:rFonts w:ascii="Arial" w:eastAsia="Arial" w:hAnsi="Arial" w:cs="Arial"/>
        </w:rPr>
        <w:t xml:space="preserve"> por MPPT, mientras que el </w:t>
      </w:r>
      <w:proofErr w:type="spellStart"/>
      <w:r w:rsidR="000C21A9">
        <w:rPr>
          <w:rFonts w:ascii="Arial" w:eastAsia="Arial" w:hAnsi="Arial" w:cs="Arial"/>
        </w:rPr>
        <w:t>microinversor</w:t>
      </w:r>
      <w:proofErr w:type="spellEnd"/>
      <w:r w:rsidR="000C21A9">
        <w:rPr>
          <w:rFonts w:ascii="Arial" w:eastAsia="Arial" w:hAnsi="Arial" w:cs="Arial"/>
        </w:rPr>
        <w:t xml:space="preserve"> </w:t>
      </w:r>
      <w:r w:rsidR="00C2109E">
        <w:rPr>
          <w:rFonts w:ascii="Arial" w:eastAsia="Arial" w:hAnsi="Arial" w:cs="Arial"/>
        </w:rPr>
        <w:t>con dos módulos</w:t>
      </w:r>
      <w:r w:rsidR="000C21A9">
        <w:rPr>
          <w:rFonts w:ascii="Arial" w:eastAsia="Arial" w:hAnsi="Arial" w:cs="Arial"/>
        </w:rPr>
        <w:t xml:space="preserve"> tendrá en el MPPT 1 y 2 un total de 1 módulo</w:t>
      </w:r>
      <w:r w:rsidR="001B150C">
        <w:rPr>
          <w:rFonts w:ascii="Arial" w:eastAsia="Arial" w:hAnsi="Arial" w:cs="Arial"/>
        </w:rPr>
        <w:t xml:space="preserve"> por cada MPPT</w:t>
      </w:r>
      <w:r w:rsidR="000C21A9">
        <w:rPr>
          <w:rFonts w:ascii="Arial" w:eastAsia="Arial" w:hAnsi="Arial" w:cs="Arial"/>
        </w:rPr>
        <w:t>.</w:t>
      </w:r>
    </w:p>
    <w:p w14:paraId="50465E26" w14:textId="7701520C" w:rsidR="00770F8C" w:rsidRDefault="00770F8C" w:rsidP="00770F8C">
      <w:pPr>
        <w:jc w:val="both"/>
        <w:rPr>
          <w:rFonts w:ascii="Arial" w:eastAsia="Arial" w:hAnsi="Arial" w:cs="Arial"/>
        </w:rPr>
      </w:pPr>
    </w:p>
    <w:tbl>
      <w:tblPr>
        <w:tblW w:w="8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549"/>
        <w:gridCol w:w="1549"/>
        <w:gridCol w:w="1549"/>
        <w:gridCol w:w="1549"/>
      </w:tblGrid>
      <w:tr w:rsidR="00F64DA2" w14:paraId="08EC5417" w14:textId="4BA4FCAA" w:rsidTr="00F64DA2">
        <w:trPr>
          <w:jc w:val="center"/>
        </w:trPr>
        <w:tc>
          <w:tcPr>
            <w:tcW w:w="2405" w:type="dxa"/>
          </w:tcPr>
          <w:p w14:paraId="3696AAFA" w14:textId="77777777" w:rsidR="00F64DA2" w:rsidRDefault="00F64DA2" w:rsidP="00F64DA2">
            <w:pPr>
              <w:jc w:val="center"/>
              <w:rPr>
                <w:rFonts w:ascii="Arial" w:eastAsia="Arial" w:hAnsi="Arial" w:cs="Arial"/>
                <w:color w:val="000000"/>
              </w:rPr>
            </w:pPr>
          </w:p>
        </w:tc>
        <w:tc>
          <w:tcPr>
            <w:tcW w:w="1549" w:type="dxa"/>
          </w:tcPr>
          <w:p w14:paraId="4D2A041F" w14:textId="77777777" w:rsidR="00F64DA2" w:rsidRDefault="00F64DA2" w:rsidP="00F64DA2">
            <w:pPr>
              <w:jc w:val="center"/>
              <w:rPr>
                <w:rFonts w:ascii="Arial" w:eastAsia="Arial" w:hAnsi="Arial" w:cs="Arial"/>
                <w:b/>
                <w:color w:val="000000"/>
              </w:rPr>
            </w:pPr>
            <w:r>
              <w:rPr>
                <w:rFonts w:ascii="Arial" w:eastAsia="Arial" w:hAnsi="Arial" w:cs="Arial"/>
                <w:b/>
                <w:color w:val="000000"/>
              </w:rPr>
              <w:t>MPPT 1</w:t>
            </w:r>
          </w:p>
        </w:tc>
        <w:tc>
          <w:tcPr>
            <w:tcW w:w="1549" w:type="dxa"/>
          </w:tcPr>
          <w:p w14:paraId="14ACBA12" w14:textId="10E94B55" w:rsidR="00F64DA2" w:rsidRDefault="00F64DA2" w:rsidP="00F64DA2">
            <w:pPr>
              <w:jc w:val="center"/>
              <w:rPr>
                <w:rFonts w:ascii="Arial" w:eastAsia="Arial" w:hAnsi="Arial" w:cs="Arial"/>
                <w:b/>
                <w:color w:val="000000"/>
              </w:rPr>
            </w:pPr>
            <w:r>
              <w:rPr>
                <w:rFonts w:ascii="Arial" w:eastAsia="Arial" w:hAnsi="Arial" w:cs="Arial"/>
                <w:b/>
                <w:color w:val="000000"/>
              </w:rPr>
              <w:t>MPPT 2</w:t>
            </w:r>
          </w:p>
        </w:tc>
        <w:tc>
          <w:tcPr>
            <w:tcW w:w="1549" w:type="dxa"/>
          </w:tcPr>
          <w:p w14:paraId="0FAEE1F2" w14:textId="346BB1BF" w:rsidR="00F64DA2" w:rsidRDefault="00F64DA2" w:rsidP="00F64DA2">
            <w:pPr>
              <w:jc w:val="center"/>
              <w:rPr>
                <w:rFonts w:ascii="Arial" w:eastAsia="Arial" w:hAnsi="Arial" w:cs="Arial"/>
                <w:b/>
                <w:color w:val="000000"/>
              </w:rPr>
            </w:pPr>
            <w:r>
              <w:rPr>
                <w:rFonts w:ascii="Arial" w:eastAsia="Arial" w:hAnsi="Arial" w:cs="Arial"/>
                <w:b/>
                <w:color w:val="000000"/>
              </w:rPr>
              <w:t>MPPT 3</w:t>
            </w:r>
          </w:p>
        </w:tc>
        <w:tc>
          <w:tcPr>
            <w:tcW w:w="1549" w:type="dxa"/>
          </w:tcPr>
          <w:p w14:paraId="137DF4BB" w14:textId="58C502D9" w:rsidR="00F64DA2" w:rsidRDefault="00F64DA2" w:rsidP="00F64DA2">
            <w:pPr>
              <w:jc w:val="center"/>
              <w:rPr>
                <w:rFonts w:ascii="Arial" w:eastAsia="Arial" w:hAnsi="Arial" w:cs="Arial"/>
                <w:b/>
                <w:color w:val="000000"/>
              </w:rPr>
            </w:pPr>
            <w:r>
              <w:rPr>
                <w:rFonts w:ascii="Arial" w:eastAsia="Arial" w:hAnsi="Arial" w:cs="Arial"/>
                <w:b/>
                <w:color w:val="000000"/>
              </w:rPr>
              <w:t>MPPT 4</w:t>
            </w:r>
          </w:p>
        </w:tc>
      </w:tr>
      <w:tr w:rsidR="00F64DA2" w14:paraId="129CA435" w14:textId="62225DC8" w:rsidTr="00F64DA2">
        <w:trPr>
          <w:jc w:val="center"/>
        </w:trPr>
        <w:tc>
          <w:tcPr>
            <w:tcW w:w="2405" w:type="dxa"/>
          </w:tcPr>
          <w:p w14:paraId="6D62A39C" w14:textId="35F0458D"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w:t>
            </w:r>
          </w:p>
        </w:tc>
        <w:tc>
          <w:tcPr>
            <w:tcW w:w="1549" w:type="dxa"/>
          </w:tcPr>
          <w:p w14:paraId="7C2B8CC8" w14:textId="68FDD588"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32EDB4B" w14:textId="14471AF6"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D0F2597" w14:textId="01170E46"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5B74B62B" w14:textId="4C5D2F54"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7EDC3BF9" w14:textId="277D7AC5" w:rsidTr="00F64DA2">
        <w:trPr>
          <w:jc w:val="center"/>
        </w:trPr>
        <w:tc>
          <w:tcPr>
            <w:tcW w:w="2405" w:type="dxa"/>
          </w:tcPr>
          <w:p w14:paraId="5CB5EC48" w14:textId="689B5727"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2</w:t>
            </w:r>
          </w:p>
        </w:tc>
        <w:tc>
          <w:tcPr>
            <w:tcW w:w="1549" w:type="dxa"/>
          </w:tcPr>
          <w:p w14:paraId="4A367726" w14:textId="6CF5BA84"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223B221" w14:textId="06E20911"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DBEF505" w14:textId="6C8B3957"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13DBA7AB" w14:textId="2DED7A11"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32CDBA1D" w14:textId="6CBC0543" w:rsidTr="00F64DA2">
        <w:trPr>
          <w:jc w:val="center"/>
        </w:trPr>
        <w:tc>
          <w:tcPr>
            <w:tcW w:w="2405" w:type="dxa"/>
          </w:tcPr>
          <w:p w14:paraId="18449627" w14:textId="264CD36F"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3</w:t>
            </w:r>
          </w:p>
        </w:tc>
        <w:tc>
          <w:tcPr>
            <w:tcW w:w="1549" w:type="dxa"/>
          </w:tcPr>
          <w:p w14:paraId="1A410992" w14:textId="2A013A50"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D46FFE5" w14:textId="28827F69"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3937C9A" w14:textId="3423BB5D"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422D9BF" w14:textId="0A709BC5"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74B4FD14" w14:textId="48083859" w:rsidTr="00F64DA2">
        <w:trPr>
          <w:jc w:val="center"/>
        </w:trPr>
        <w:tc>
          <w:tcPr>
            <w:tcW w:w="2405" w:type="dxa"/>
          </w:tcPr>
          <w:p w14:paraId="5E5145A9" w14:textId="6C373DAD"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4</w:t>
            </w:r>
          </w:p>
        </w:tc>
        <w:tc>
          <w:tcPr>
            <w:tcW w:w="1549" w:type="dxa"/>
          </w:tcPr>
          <w:p w14:paraId="6EEA42CD" w14:textId="0C26D952"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F218DCB" w14:textId="315E9565"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100AE3A" w14:textId="59D7AE6F"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7E667E80" w14:textId="1D1493E2"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05293045" w14:textId="3D100257" w:rsidTr="00F64DA2">
        <w:trPr>
          <w:jc w:val="center"/>
        </w:trPr>
        <w:tc>
          <w:tcPr>
            <w:tcW w:w="2405" w:type="dxa"/>
          </w:tcPr>
          <w:p w14:paraId="7B02E09D" w14:textId="7A79F5DC"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5</w:t>
            </w:r>
          </w:p>
        </w:tc>
        <w:tc>
          <w:tcPr>
            <w:tcW w:w="1549" w:type="dxa"/>
          </w:tcPr>
          <w:p w14:paraId="386FF2ED" w14:textId="496BD27D"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5CD27176" w14:textId="14960AA7"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70F07724" w14:textId="424BB563"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A36979A" w14:textId="397A0B3C"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15456217" w14:textId="0B62BA2D" w:rsidTr="00F64DA2">
        <w:trPr>
          <w:jc w:val="center"/>
        </w:trPr>
        <w:tc>
          <w:tcPr>
            <w:tcW w:w="2405" w:type="dxa"/>
          </w:tcPr>
          <w:p w14:paraId="2966134B" w14:textId="662E2DDD"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6</w:t>
            </w:r>
          </w:p>
        </w:tc>
        <w:tc>
          <w:tcPr>
            <w:tcW w:w="1549" w:type="dxa"/>
          </w:tcPr>
          <w:p w14:paraId="4BFEDCAB" w14:textId="4876EBFD"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B001377" w14:textId="5B235CAB"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7A6A744" w14:textId="210CB1DD" w:rsidR="00F64DA2" w:rsidRDefault="001B150C" w:rsidP="00F64DA2">
            <w:pPr>
              <w:jc w:val="center"/>
              <w:rPr>
                <w:rFonts w:ascii="Arial" w:eastAsia="Arial" w:hAnsi="Arial" w:cs="Arial"/>
                <w:color w:val="000000"/>
              </w:rPr>
            </w:pPr>
            <w:r>
              <w:rPr>
                <w:rFonts w:ascii="Arial" w:eastAsia="Arial" w:hAnsi="Arial" w:cs="Arial"/>
                <w:color w:val="000000"/>
              </w:rPr>
              <w:t>0</w:t>
            </w:r>
          </w:p>
        </w:tc>
        <w:tc>
          <w:tcPr>
            <w:tcW w:w="1549" w:type="dxa"/>
          </w:tcPr>
          <w:p w14:paraId="658D11E8" w14:textId="109436F3" w:rsidR="00F64DA2" w:rsidRDefault="001B150C" w:rsidP="00F64DA2">
            <w:pPr>
              <w:jc w:val="center"/>
              <w:rPr>
                <w:rFonts w:ascii="Arial" w:eastAsia="Arial" w:hAnsi="Arial" w:cs="Arial"/>
                <w:color w:val="000000"/>
              </w:rPr>
            </w:pPr>
            <w:r>
              <w:rPr>
                <w:rFonts w:ascii="Arial" w:eastAsia="Arial" w:hAnsi="Arial" w:cs="Arial"/>
                <w:color w:val="000000"/>
              </w:rPr>
              <w:t>0</w:t>
            </w:r>
          </w:p>
        </w:tc>
      </w:tr>
      <w:tr w:rsidR="00F64DA2" w14:paraId="6545E1CB" w14:textId="6FF4EF02" w:rsidTr="00F64DA2">
        <w:trPr>
          <w:jc w:val="center"/>
        </w:trPr>
        <w:tc>
          <w:tcPr>
            <w:tcW w:w="2405" w:type="dxa"/>
          </w:tcPr>
          <w:p w14:paraId="5F03531F" w14:textId="51EB34FC"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7</w:t>
            </w:r>
          </w:p>
        </w:tc>
        <w:tc>
          <w:tcPr>
            <w:tcW w:w="1549" w:type="dxa"/>
          </w:tcPr>
          <w:p w14:paraId="1D98A308" w14:textId="154815F0"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5AA50E83" w14:textId="76A6E834"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08B1968" w14:textId="0AF63B27"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28217FD" w14:textId="2006FBDB"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48084070" w14:textId="73DF0CEA" w:rsidTr="00F64DA2">
        <w:trPr>
          <w:jc w:val="center"/>
        </w:trPr>
        <w:tc>
          <w:tcPr>
            <w:tcW w:w="2405" w:type="dxa"/>
          </w:tcPr>
          <w:p w14:paraId="5420D83F" w14:textId="2449AB6A"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8</w:t>
            </w:r>
          </w:p>
        </w:tc>
        <w:tc>
          <w:tcPr>
            <w:tcW w:w="1549" w:type="dxa"/>
          </w:tcPr>
          <w:p w14:paraId="0B14DD1B" w14:textId="097E678A"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3366252" w14:textId="7C271C28"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DA532BA" w14:textId="2347FF24"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EFF5C33" w14:textId="46F8B8FB"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0B427B6A" w14:textId="3580FFA6" w:rsidTr="00F64DA2">
        <w:trPr>
          <w:jc w:val="center"/>
        </w:trPr>
        <w:tc>
          <w:tcPr>
            <w:tcW w:w="2405" w:type="dxa"/>
          </w:tcPr>
          <w:p w14:paraId="1B54697E" w14:textId="73F639AC"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9</w:t>
            </w:r>
          </w:p>
        </w:tc>
        <w:tc>
          <w:tcPr>
            <w:tcW w:w="1549" w:type="dxa"/>
          </w:tcPr>
          <w:p w14:paraId="105FCD6F" w14:textId="5156DA52"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754E8DF" w14:textId="037021BF"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7C8C40E0" w14:textId="1C13D5DB"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0DC4518" w14:textId="4EDD4668"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1CA58522" w14:textId="0D536FA1" w:rsidTr="00F64DA2">
        <w:trPr>
          <w:jc w:val="center"/>
        </w:trPr>
        <w:tc>
          <w:tcPr>
            <w:tcW w:w="2405" w:type="dxa"/>
          </w:tcPr>
          <w:p w14:paraId="7B0A70A8" w14:textId="7DDB8CF2"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10</w:t>
            </w:r>
          </w:p>
        </w:tc>
        <w:tc>
          <w:tcPr>
            <w:tcW w:w="1549" w:type="dxa"/>
          </w:tcPr>
          <w:p w14:paraId="5A90CFD2" w14:textId="0C0256AE"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E6E8241" w14:textId="7435C2FA"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7BA9B8A6" w14:textId="3FFFFADD"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54EE3905" w14:textId="19E2D9BA"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6E956330" w14:textId="520E643C" w:rsidTr="00F64DA2">
        <w:trPr>
          <w:jc w:val="center"/>
        </w:trPr>
        <w:tc>
          <w:tcPr>
            <w:tcW w:w="2405" w:type="dxa"/>
          </w:tcPr>
          <w:p w14:paraId="042F9B86" w14:textId="344BF728"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11</w:t>
            </w:r>
          </w:p>
        </w:tc>
        <w:tc>
          <w:tcPr>
            <w:tcW w:w="1549" w:type="dxa"/>
          </w:tcPr>
          <w:p w14:paraId="316E1E33" w14:textId="50C41159"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31D20AF9" w14:textId="4D85F1D9"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1A9E2AA" w14:textId="5A47D4FD"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D282F76" w14:textId="2EC77529"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0934CE95" w14:textId="59B1774A" w:rsidTr="00F64DA2">
        <w:trPr>
          <w:jc w:val="center"/>
        </w:trPr>
        <w:tc>
          <w:tcPr>
            <w:tcW w:w="2405" w:type="dxa"/>
          </w:tcPr>
          <w:p w14:paraId="27DD5B9C" w14:textId="6584AA67"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12 </w:t>
            </w:r>
          </w:p>
        </w:tc>
        <w:tc>
          <w:tcPr>
            <w:tcW w:w="1549" w:type="dxa"/>
          </w:tcPr>
          <w:p w14:paraId="7210343B" w14:textId="0CDA6FC2"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13E4D0C4" w14:textId="269BE395"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0567B7D" w14:textId="10C2CC8C"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83A3F48" w14:textId="34E66F66"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072EA445" w14:textId="3D9A6820" w:rsidTr="00F64DA2">
        <w:trPr>
          <w:jc w:val="center"/>
        </w:trPr>
        <w:tc>
          <w:tcPr>
            <w:tcW w:w="2405" w:type="dxa"/>
          </w:tcPr>
          <w:p w14:paraId="5FC8457F" w14:textId="58D105D0"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13</w:t>
            </w:r>
          </w:p>
        </w:tc>
        <w:tc>
          <w:tcPr>
            <w:tcW w:w="1549" w:type="dxa"/>
          </w:tcPr>
          <w:p w14:paraId="211EF1DB" w14:textId="32FE1296"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7788D9E4" w14:textId="45768520"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5831285" w14:textId="1C2DDA26"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67996B97" w14:textId="3B704E12"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2756FDE7" w14:textId="03C16324" w:rsidTr="00F64DA2">
        <w:trPr>
          <w:jc w:val="center"/>
        </w:trPr>
        <w:tc>
          <w:tcPr>
            <w:tcW w:w="2405" w:type="dxa"/>
          </w:tcPr>
          <w:p w14:paraId="01660A4A" w14:textId="6F434DC4"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14</w:t>
            </w:r>
          </w:p>
        </w:tc>
        <w:tc>
          <w:tcPr>
            <w:tcW w:w="1549" w:type="dxa"/>
          </w:tcPr>
          <w:p w14:paraId="42A55BE0" w14:textId="581BC54E"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46C0F311" w14:textId="6EDDE6BA"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19743EFE" w14:textId="26169BA1"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2D05030B" w14:textId="5E6FD4BD" w:rsidR="00F64DA2" w:rsidRDefault="00F64DA2" w:rsidP="00F64DA2">
            <w:pPr>
              <w:jc w:val="center"/>
              <w:rPr>
                <w:rFonts w:ascii="Arial" w:eastAsia="Arial" w:hAnsi="Arial" w:cs="Arial"/>
                <w:color w:val="000000"/>
              </w:rPr>
            </w:pPr>
            <w:r>
              <w:rPr>
                <w:rFonts w:ascii="Arial" w:eastAsia="Arial" w:hAnsi="Arial" w:cs="Arial"/>
                <w:color w:val="000000"/>
              </w:rPr>
              <w:t>1</w:t>
            </w:r>
          </w:p>
        </w:tc>
      </w:tr>
      <w:tr w:rsidR="00F64DA2" w14:paraId="594CF658" w14:textId="345281DB" w:rsidTr="00F64DA2">
        <w:trPr>
          <w:jc w:val="center"/>
        </w:trPr>
        <w:tc>
          <w:tcPr>
            <w:tcW w:w="2405" w:type="dxa"/>
          </w:tcPr>
          <w:p w14:paraId="325CEA4A" w14:textId="15DC6A08" w:rsidR="00F64DA2" w:rsidRDefault="00F64DA2" w:rsidP="00F64DA2">
            <w:pPr>
              <w:jc w:val="center"/>
              <w:rPr>
                <w:rFonts w:ascii="Arial" w:eastAsia="Arial" w:hAnsi="Arial" w:cs="Arial"/>
                <w:i/>
                <w:color w:val="000000"/>
              </w:rPr>
            </w:pPr>
            <w:proofErr w:type="spellStart"/>
            <w:r>
              <w:rPr>
                <w:rFonts w:ascii="Arial" w:eastAsia="Arial" w:hAnsi="Arial" w:cs="Arial"/>
                <w:i/>
                <w:color w:val="000000"/>
              </w:rPr>
              <w:t>Microinversor</w:t>
            </w:r>
            <w:proofErr w:type="spellEnd"/>
            <w:r>
              <w:rPr>
                <w:rFonts w:ascii="Arial" w:eastAsia="Arial" w:hAnsi="Arial" w:cs="Arial"/>
                <w:i/>
                <w:color w:val="000000"/>
              </w:rPr>
              <w:t xml:space="preserve"> 15</w:t>
            </w:r>
          </w:p>
        </w:tc>
        <w:tc>
          <w:tcPr>
            <w:tcW w:w="1549" w:type="dxa"/>
          </w:tcPr>
          <w:p w14:paraId="3194E396" w14:textId="3C6D1FBF"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0428813A" w14:textId="51E9600F" w:rsidR="00F64DA2" w:rsidRDefault="00F64DA2" w:rsidP="00F64DA2">
            <w:pPr>
              <w:jc w:val="center"/>
              <w:rPr>
                <w:rFonts w:ascii="Arial" w:eastAsia="Arial" w:hAnsi="Arial" w:cs="Arial"/>
                <w:color w:val="000000"/>
              </w:rPr>
            </w:pPr>
            <w:r>
              <w:rPr>
                <w:rFonts w:ascii="Arial" w:eastAsia="Arial" w:hAnsi="Arial" w:cs="Arial"/>
                <w:color w:val="000000"/>
              </w:rPr>
              <w:t>1</w:t>
            </w:r>
          </w:p>
        </w:tc>
        <w:tc>
          <w:tcPr>
            <w:tcW w:w="1549" w:type="dxa"/>
          </w:tcPr>
          <w:p w14:paraId="15607EE2" w14:textId="0AABAD81" w:rsidR="00F64DA2" w:rsidRDefault="001B150C" w:rsidP="00F64DA2">
            <w:pPr>
              <w:jc w:val="center"/>
              <w:rPr>
                <w:rFonts w:ascii="Arial" w:eastAsia="Arial" w:hAnsi="Arial" w:cs="Arial"/>
                <w:color w:val="000000"/>
              </w:rPr>
            </w:pPr>
            <w:r>
              <w:rPr>
                <w:rFonts w:ascii="Arial" w:eastAsia="Arial" w:hAnsi="Arial" w:cs="Arial"/>
                <w:color w:val="000000"/>
              </w:rPr>
              <w:t>1</w:t>
            </w:r>
          </w:p>
        </w:tc>
        <w:tc>
          <w:tcPr>
            <w:tcW w:w="1549" w:type="dxa"/>
          </w:tcPr>
          <w:p w14:paraId="5C4C85A0" w14:textId="772BE60E" w:rsidR="00F64DA2" w:rsidRDefault="001B150C" w:rsidP="00F64DA2">
            <w:pPr>
              <w:jc w:val="center"/>
              <w:rPr>
                <w:rFonts w:ascii="Arial" w:eastAsia="Arial" w:hAnsi="Arial" w:cs="Arial"/>
                <w:color w:val="000000"/>
              </w:rPr>
            </w:pPr>
            <w:r>
              <w:rPr>
                <w:rFonts w:ascii="Arial" w:eastAsia="Arial" w:hAnsi="Arial" w:cs="Arial"/>
                <w:color w:val="000000"/>
              </w:rPr>
              <w:t>1</w:t>
            </w:r>
          </w:p>
        </w:tc>
      </w:tr>
    </w:tbl>
    <w:p w14:paraId="5D0A87C5" w14:textId="4E89E76C" w:rsidR="009F357B" w:rsidRDefault="008139DB" w:rsidP="00770F8C">
      <w:pPr>
        <w:jc w:val="both"/>
        <w:rPr>
          <w:rFonts w:ascii="Arial" w:eastAsia="Arial" w:hAnsi="Arial" w:cs="Arial"/>
        </w:rPr>
      </w:pPr>
      <w:r>
        <w:rPr>
          <w:rFonts w:ascii="Arial" w:eastAsia="Arial" w:hAnsi="Arial" w:cs="Arial"/>
          <w:color w:val="FF0000"/>
        </w:rPr>
        <w:lastRenderedPageBreak/>
        <w:t xml:space="preserve">NOTA: </w:t>
      </w:r>
      <w:r>
        <w:rPr>
          <w:rFonts w:ascii="Arial" w:eastAsia="Arial" w:hAnsi="Arial" w:cs="Arial"/>
        </w:rPr>
        <w:t xml:space="preserve">Cada MPPT en el inversor soporta una corriente de corto circuito de </w:t>
      </w:r>
      <w:r w:rsidR="001B150C">
        <w:rPr>
          <w:rFonts w:ascii="Arial" w:eastAsia="Arial" w:hAnsi="Arial" w:cs="Arial"/>
        </w:rPr>
        <w:t>25</w:t>
      </w:r>
      <w:r>
        <w:rPr>
          <w:rFonts w:ascii="Arial" w:eastAsia="Arial" w:hAnsi="Arial" w:cs="Arial"/>
        </w:rPr>
        <w:t xml:space="preserve"> A, por lo </w:t>
      </w:r>
      <w:r w:rsidR="003F7085">
        <w:rPr>
          <w:rFonts w:ascii="Arial" w:eastAsia="Arial" w:hAnsi="Arial" w:cs="Arial"/>
        </w:rPr>
        <w:t>que,</w:t>
      </w:r>
      <w:r>
        <w:rPr>
          <w:rFonts w:ascii="Arial" w:eastAsia="Arial" w:hAnsi="Arial" w:cs="Arial"/>
        </w:rPr>
        <w:t xml:space="preserve"> al conectarle una corriente máxima </w:t>
      </w:r>
      <w:r w:rsidRPr="003F7085">
        <w:rPr>
          <w:rFonts w:ascii="Arial" w:eastAsia="Arial" w:hAnsi="Arial" w:cs="Arial"/>
        </w:rPr>
        <w:t>de</w:t>
      </w:r>
      <w:r w:rsidR="001B150C">
        <w:rPr>
          <w:rFonts w:ascii="Arial" w:eastAsia="Arial" w:hAnsi="Arial" w:cs="Arial"/>
        </w:rPr>
        <w:t xml:space="preserve"> 17.</w:t>
      </w:r>
      <w:r w:rsidR="00D0217E">
        <w:rPr>
          <w:rFonts w:ascii="Arial" w:eastAsia="Arial" w:hAnsi="Arial" w:cs="Arial"/>
        </w:rPr>
        <w:t>48</w:t>
      </w:r>
      <w:r w:rsidRPr="003F7085">
        <w:rPr>
          <w:rFonts w:ascii="Arial" w:eastAsia="Arial" w:hAnsi="Arial" w:cs="Arial"/>
        </w:rPr>
        <w:t xml:space="preserve"> A,</w:t>
      </w:r>
      <w:r>
        <w:rPr>
          <w:rFonts w:ascii="Arial" w:eastAsia="Arial" w:hAnsi="Arial" w:cs="Arial"/>
        </w:rPr>
        <w:t xml:space="preserve"> se encuentra dentro del rango aceptable.</w:t>
      </w:r>
    </w:p>
    <w:p w14:paraId="302A6B90" w14:textId="77777777" w:rsidR="000C21A9" w:rsidRDefault="000C21A9" w:rsidP="00770F8C">
      <w:pPr>
        <w:jc w:val="both"/>
        <w:rPr>
          <w:rFonts w:ascii="Arial" w:eastAsia="Arial" w:hAnsi="Arial" w:cs="Arial"/>
        </w:rPr>
      </w:pPr>
    </w:p>
    <w:p w14:paraId="469C1A91" w14:textId="18470299" w:rsidR="00770F8C" w:rsidRDefault="009F357B" w:rsidP="00770F8C">
      <w:pPr>
        <w:jc w:val="center"/>
        <w:rPr>
          <w:rFonts w:ascii="Arial" w:eastAsia="Arial" w:hAnsi="Arial" w:cs="Arial"/>
        </w:rPr>
      </w:pPr>
      <w:r>
        <w:rPr>
          <w:noProof/>
        </w:rPr>
        <mc:AlternateContent>
          <mc:Choice Requires="wps">
            <w:drawing>
              <wp:anchor distT="0" distB="0" distL="114300" distR="114300" simplePos="0" relativeHeight="251658752" behindDoc="0" locked="0" layoutInCell="1" hidden="0" allowOverlap="1" wp14:anchorId="686A552B" wp14:editId="4CDD62E0">
                <wp:simplePos x="0" y="0"/>
                <wp:positionH relativeFrom="column">
                  <wp:posOffset>598353</wp:posOffset>
                </wp:positionH>
                <wp:positionV relativeFrom="paragraph">
                  <wp:posOffset>1146888</wp:posOffset>
                </wp:positionV>
                <wp:extent cx="4443190" cy="177800"/>
                <wp:effectExtent l="0" t="0" r="14605" b="12700"/>
                <wp:wrapNone/>
                <wp:docPr id="2085921948" name="Rectángulo 2085921948"/>
                <wp:cNvGraphicFramePr/>
                <a:graphic xmlns:a="http://schemas.openxmlformats.org/drawingml/2006/main">
                  <a:graphicData uri="http://schemas.microsoft.com/office/word/2010/wordprocessingShape">
                    <wps:wsp>
                      <wps:cNvSpPr/>
                      <wps:spPr>
                        <a:xfrm flipH="1">
                          <a:off x="0" y="0"/>
                          <a:ext cx="4443190" cy="177800"/>
                        </a:xfrm>
                        <a:prstGeom prst="rect">
                          <a:avLst/>
                        </a:prstGeom>
                        <a:noFill/>
                        <a:ln w="19050" cap="flat" cmpd="sng">
                          <a:solidFill>
                            <a:srgbClr val="FF0000"/>
                          </a:solidFill>
                          <a:prstDash val="solid"/>
                          <a:miter lim="800000"/>
                          <a:headEnd type="none" w="sm" len="sm"/>
                          <a:tailEnd type="none" w="sm" len="sm"/>
                        </a:ln>
                      </wps:spPr>
                      <wps:txbx>
                        <w:txbxContent>
                          <w:p w14:paraId="19EE728F" w14:textId="77777777" w:rsidR="008D5259" w:rsidRDefault="008D5259" w:rsidP="00770F8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86A552B" id="Rectángulo 2085921948" o:spid="_x0000_s1029" style="position:absolute;left:0;text-align:left;margin-left:47.1pt;margin-top:90.3pt;width:349.85pt;height:14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A4PAIAAGQEAAAOAAAAZHJzL2Uyb0RvYy54bWysVNtuEzEQfUfiHyy/091NU9pE3VSoJYCE&#10;oKLwAROvN2vJN2zn9jl8Cz/GsTe0AR6QEPtgzXjGZ87c9vpmbzTbyhCVsy1vzmrOpBWuU3bd8i+f&#10;ly+uOIuJbEfaWdnyg4z8ZvH82fXOz+XEDU53MjCA2Djf+ZYPKfl5VUUxSEPxzHlpYexdMJSghnXV&#10;BdoB3ehqUtcvq50LnQ9OyBhxezca+aLg970U6WPfR5mYbjm4pXKGcq7yWS2uab4O5AcljjToH1gY&#10;UhZBH6HuKBHbBPUHlFEiuOj6dCacqVzfKyFLDsimqX/L5mEgL0suKE70j2WK/w9WfNjeB6a6lk/q&#10;q4vZpJlN0TFLBr36hOp9/2bXG+3YiRUl2/k4x8sHfx+OWoSY89/3wbBeK/8W01AqghzZvhT88Fhw&#10;uU9M4HI6nZ43M/RFwNZcXl7VpSPViJPxfIjpjXSGZaHlAZQKKm3fx4TYcP3pkt2tWyqtS1O1ZTuA&#10;zuqLjE+YrV5Tgmg8so12XXCi06rLb/LrGNarWx3YljAty2WNLw8IYvzilgPeURxGv2Ia58iohGHW&#10;yrQcmRxf03yQ1L22HUsHj6pa7AHP1KLhTEtsDYTCOJHSf/cDG21BKvdgrHqW0n61L208z1j5ZuW6&#10;A1obvVgqEH5PMd1TwHA3iI6BR9yvGwrgot9ZTNSsmU4usCGnSjhVVqcKWTE47JFIgbNRuU1lr8Y2&#10;vNok16vSoScyR9YY5VLU49rlXTnVi9fTz2HxAwAA//8DAFBLAwQUAAYACAAAACEAdMz5luEAAAAK&#10;AQAADwAAAGRycy9kb3ducmV2LnhtbEyPwU7DMAyG70i8Q2QkbiyhoK4tTacJBBckGAMO3LLGtNUS&#10;J2uyrXt7wgmOtj/9/v56MVnDDjiGwZGE65kAhtQ6PVAn4eP98aoAFqIirYwjlHDCAIvm/KxWlXZH&#10;esPDOnYshVColIQ+Rl9xHtoerQoz55HS7duNVsU0jh3XozqmcGt4JkTOrRoofeiVx/se2+16byUM&#10;q/nT8rT72r6s6PX5Yecnbz57KS8vpuUdsIhT/IPhVz+pQ5OcNm5POjAjobzNEpn2hciBJWBe3pTA&#10;NhIyUeTAm5r/r9D8AAAA//8DAFBLAQItABQABgAIAAAAIQC2gziS/gAAAOEBAAATAAAAAAAAAAAA&#10;AAAAAAAAAABbQ29udGVudF9UeXBlc10ueG1sUEsBAi0AFAAGAAgAAAAhADj9If/WAAAAlAEAAAsA&#10;AAAAAAAAAAAAAAAALwEAAF9yZWxzLy5yZWxzUEsBAi0AFAAGAAgAAAAhADR3QDg8AgAAZAQAAA4A&#10;AAAAAAAAAAAAAAAALgIAAGRycy9lMm9Eb2MueG1sUEsBAi0AFAAGAAgAAAAhAHTM+ZbhAAAACgEA&#10;AA8AAAAAAAAAAAAAAAAAlgQAAGRycy9kb3ducmV2LnhtbFBLBQYAAAAABAAEAPMAAACkBQAAAAA=&#10;" filled="f" strokecolor="red" strokeweight="1.5pt">
                <v:stroke startarrowwidth="narrow" startarrowlength="short" endarrowwidth="narrow" endarrowlength="short"/>
                <v:textbox inset="2.53958mm,2.53958mm,2.53958mm,2.53958mm">
                  <w:txbxContent>
                    <w:p w14:paraId="19EE728F" w14:textId="77777777" w:rsidR="008D5259" w:rsidRDefault="008D5259" w:rsidP="00770F8C">
                      <w:pPr>
                        <w:textDirection w:val="btLr"/>
                      </w:pPr>
                    </w:p>
                  </w:txbxContent>
                </v:textbox>
              </v:rect>
            </w:pict>
          </mc:Fallback>
        </mc:AlternateContent>
      </w:r>
      <w:r w:rsidR="008139DB" w:rsidRPr="008139DB">
        <w:rPr>
          <w:noProof/>
        </w:rPr>
        <w:t xml:space="preserve"> </w:t>
      </w:r>
      <w:r w:rsidR="000C21A9">
        <w:rPr>
          <w:noProof/>
        </w:rPr>
        <w:drawing>
          <wp:inline distT="0" distB="0" distL="0" distR="0" wp14:anchorId="773B73C8" wp14:editId="73C41C9F">
            <wp:extent cx="4465320" cy="16611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38" t="20117" r="10296" b="27258"/>
                    <a:stretch/>
                  </pic:blipFill>
                  <pic:spPr bwMode="auto">
                    <a:xfrm>
                      <a:off x="0" y="0"/>
                      <a:ext cx="4465320" cy="1661160"/>
                    </a:xfrm>
                    <a:prstGeom prst="rect">
                      <a:avLst/>
                    </a:prstGeom>
                    <a:ln>
                      <a:noFill/>
                    </a:ln>
                    <a:extLst>
                      <a:ext uri="{53640926-AAD7-44D8-BBD7-CCE9431645EC}">
                        <a14:shadowObscured xmlns:a14="http://schemas.microsoft.com/office/drawing/2010/main"/>
                      </a:ext>
                    </a:extLst>
                  </pic:spPr>
                </pic:pic>
              </a:graphicData>
            </a:graphic>
          </wp:inline>
        </w:drawing>
      </w:r>
    </w:p>
    <w:p w14:paraId="6DB41499" w14:textId="417D977B" w:rsidR="00770F8C" w:rsidRDefault="00770F8C" w:rsidP="00770F8C">
      <w:pPr>
        <w:jc w:val="center"/>
        <w:rPr>
          <w:rFonts w:ascii="Arial" w:eastAsia="Arial" w:hAnsi="Arial" w:cs="Arial"/>
        </w:rPr>
      </w:pPr>
      <w:r>
        <w:rPr>
          <w:rFonts w:ascii="Arial" w:eastAsia="Arial" w:hAnsi="Arial" w:cs="Arial"/>
          <w:i/>
          <w:sz w:val="21"/>
          <w:szCs w:val="21"/>
        </w:rPr>
        <w:t>Imagen 5 – Características de entrada del inversor</w:t>
      </w:r>
    </w:p>
    <w:p w14:paraId="30872F50" w14:textId="77777777" w:rsidR="00770F8C" w:rsidRDefault="00770F8C" w:rsidP="00770F8C">
      <w:pPr>
        <w:jc w:val="both"/>
        <w:rPr>
          <w:rFonts w:ascii="Arial" w:eastAsia="Arial" w:hAnsi="Arial" w:cs="Arial"/>
        </w:rPr>
      </w:pPr>
    </w:p>
    <w:p w14:paraId="1FD8BB67" w14:textId="642AFF13" w:rsidR="008139DB" w:rsidRDefault="008139DB" w:rsidP="008139DB">
      <w:pPr>
        <w:jc w:val="both"/>
        <w:rPr>
          <w:rFonts w:ascii="Arial" w:eastAsia="Arial" w:hAnsi="Arial" w:cs="Arial"/>
        </w:rPr>
      </w:pPr>
      <w:r>
        <w:rPr>
          <w:rFonts w:ascii="Arial" w:eastAsia="Arial" w:hAnsi="Arial" w:cs="Arial"/>
        </w:rPr>
        <w:t xml:space="preserve">Conociendo el </w:t>
      </w:r>
      <w:proofErr w:type="spellStart"/>
      <w:r>
        <w:rPr>
          <w:rFonts w:ascii="Arial" w:eastAsia="Arial" w:hAnsi="Arial" w:cs="Arial"/>
        </w:rPr>
        <w:t>Voc</w:t>
      </w:r>
      <w:proofErr w:type="spellEnd"/>
      <w:r>
        <w:rPr>
          <w:rFonts w:ascii="Arial" w:eastAsia="Arial" w:hAnsi="Arial" w:cs="Arial"/>
        </w:rPr>
        <w:t xml:space="preserve"> máximo a la mínima temperatura esperada y el </w:t>
      </w:r>
      <w:proofErr w:type="spellStart"/>
      <w:r>
        <w:rPr>
          <w:rFonts w:ascii="Arial" w:eastAsia="Arial" w:hAnsi="Arial" w:cs="Arial"/>
        </w:rPr>
        <w:t>Vmp</w:t>
      </w:r>
      <w:proofErr w:type="spellEnd"/>
      <w:r>
        <w:rPr>
          <w:rFonts w:ascii="Arial" w:eastAsia="Arial" w:hAnsi="Arial" w:cs="Arial"/>
        </w:rPr>
        <w:t xml:space="preserve"> mínimo con la mayor temperatura esperada, se puede calcular e</w:t>
      </w:r>
      <w:r w:rsidR="00B32D39">
        <w:rPr>
          <w:rFonts w:ascii="Arial" w:eastAsia="Arial" w:hAnsi="Arial" w:cs="Arial"/>
        </w:rPr>
        <w:t>l voltaje</w:t>
      </w:r>
      <w:r>
        <w:rPr>
          <w:rFonts w:ascii="Arial" w:eastAsia="Arial" w:hAnsi="Arial" w:cs="Arial"/>
        </w:rPr>
        <w:t xml:space="preserve"> máximo y mínimo de módulos por </w:t>
      </w:r>
      <w:proofErr w:type="spellStart"/>
      <w:r w:rsidR="000C21A9">
        <w:rPr>
          <w:rFonts w:ascii="Arial" w:eastAsia="Arial" w:hAnsi="Arial" w:cs="Arial"/>
        </w:rPr>
        <w:t>micro</w:t>
      </w:r>
      <w:r>
        <w:rPr>
          <w:rFonts w:ascii="Arial" w:eastAsia="Arial" w:hAnsi="Arial" w:cs="Arial"/>
        </w:rPr>
        <w:t>inversor</w:t>
      </w:r>
      <w:proofErr w:type="spellEnd"/>
      <w:r>
        <w:rPr>
          <w:rFonts w:ascii="Arial" w:eastAsia="Arial" w:hAnsi="Arial" w:cs="Arial"/>
        </w:rPr>
        <w:t xml:space="preserve">. El </w:t>
      </w:r>
      <w:r w:rsidR="00B32D39">
        <w:rPr>
          <w:rFonts w:ascii="Arial" w:eastAsia="Arial" w:hAnsi="Arial" w:cs="Arial"/>
        </w:rPr>
        <w:t>inversor</w:t>
      </w:r>
      <w:r>
        <w:rPr>
          <w:rFonts w:ascii="Arial" w:eastAsia="Arial" w:hAnsi="Arial" w:cs="Arial"/>
        </w:rPr>
        <w:t xml:space="preserve"> tiene como característica eléctrica la capacidad de aceptar hasta </w:t>
      </w:r>
      <w:r w:rsidR="00D0217E">
        <w:rPr>
          <w:rFonts w:ascii="Arial" w:eastAsia="Arial" w:hAnsi="Arial" w:cs="Arial"/>
        </w:rPr>
        <w:t>65</w:t>
      </w:r>
      <w:r>
        <w:rPr>
          <w:rFonts w:ascii="Arial" w:eastAsia="Arial" w:hAnsi="Arial" w:cs="Arial"/>
        </w:rPr>
        <w:t xml:space="preserve"> V</w:t>
      </w:r>
      <w:r>
        <w:rPr>
          <w:rFonts w:ascii="Arial" w:eastAsia="Arial" w:hAnsi="Arial" w:cs="Arial"/>
          <w:vertAlign w:val="subscript"/>
        </w:rPr>
        <w:t>CD</w:t>
      </w:r>
      <w:r>
        <w:rPr>
          <w:rFonts w:ascii="Arial" w:eastAsia="Arial" w:hAnsi="Arial" w:cs="Arial"/>
        </w:rPr>
        <w:t>. El número máximo de módulos en cada cadena será:</w:t>
      </w:r>
    </w:p>
    <w:p w14:paraId="1AA5220B" w14:textId="77777777" w:rsidR="00770F8C" w:rsidRDefault="00770F8C" w:rsidP="00770F8C">
      <w:pPr>
        <w:rPr>
          <w:rFonts w:ascii="Nexa Regular" w:eastAsia="Nexa Regular" w:hAnsi="Nexa Regular" w:cs="Nexa Regular"/>
        </w:rPr>
      </w:pPr>
    </w:p>
    <w:p w14:paraId="4C17B99E" w14:textId="77777777"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máximo de entrada del inversor</m:t>
              </m:r>
            </m:num>
            <m:den>
              <m:r>
                <w:rPr>
                  <w:rFonts w:ascii="Cambria Math" w:eastAsia="Cambria Math" w:hAnsi="Cambria Math" w:cs="Cambria Math"/>
                </w:rPr>
                <m:t>Voc máximo del módulo</m:t>
              </m:r>
            </m:den>
          </m:f>
        </m:oMath>
      </m:oMathPara>
    </w:p>
    <w:p w14:paraId="4538B006" w14:textId="77777777" w:rsidR="00770F8C" w:rsidRDefault="00770F8C" w:rsidP="00770F8C">
      <w:pPr>
        <w:jc w:val="center"/>
        <w:rPr>
          <w:rFonts w:ascii="Cambria Math" w:eastAsia="Cambria Math" w:hAnsi="Cambria Math" w:cs="Cambria Math"/>
        </w:rPr>
      </w:pPr>
    </w:p>
    <w:p w14:paraId="2AC5B6EA" w14:textId="6604F072"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65 V</m:t>
              </m:r>
            </m:num>
            <m:den>
              <m:r>
                <w:rPr>
                  <w:rFonts w:ascii="Cambria Math" w:eastAsia="Cambria Math" w:hAnsi="Cambria Math" w:cs="Cambria Math"/>
                </w:rPr>
                <m:t>53.16 V</m:t>
              </m:r>
            </m:den>
          </m:f>
        </m:oMath>
      </m:oMathPara>
    </w:p>
    <w:p w14:paraId="7E06F596" w14:textId="77777777" w:rsidR="00770F8C" w:rsidRDefault="00770F8C" w:rsidP="00770F8C">
      <w:pPr>
        <w:jc w:val="center"/>
        <w:rPr>
          <w:rFonts w:ascii="Cambria Math" w:eastAsia="Cambria Math" w:hAnsi="Cambria Math" w:cs="Cambria Math"/>
        </w:rPr>
      </w:pPr>
    </w:p>
    <w:p w14:paraId="6C087FBD" w14:textId="3F398DF4"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módulos= 1.22 módulos=1 módulo</m:t>
          </m:r>
        </m:oMath>
      </m:oMathPara>
    </w:p>
    <w:p w14:paraId="1D19666E" w14:textId="77777777" w:rsidR="00770F8C" w:rsidRDefault="00770F8C" w:rsidP="00770F8C">
      <w:pPr>
        <w:jc w:val="center"/>
        <w:rPr>
          <w:rFonts w:ascii="Cambria Math" w:eastAsia="Cambria Math" w:hAnsi="Cambria Math" w:cs="Cambria Math"/>
        </w:rPr>
      </w:pPr>
    </w:p>
    <w:p w14:paraId="727B4BAC" w14:textId="77777777" w:rsidR="00770F8C" w:rsidRDefault="00770F8C" w:rsidP="00770F8C">
      <w:pPr>
        <w:jc w:val="both"/>
        <w:rPr>
          <w:rFonts w:ascii="Arial" w:eastAsia="Arial" w:hAnsi="Arial" w:cs="Arial"/>
        </w:rPr>
      </w:pPr>
      <w:r>
        <w:rPr>
          <w:rFonts w:ascii="Arial" w:eastAsia="Arial" w:hAnsi="Arial" w:cs="Arial"/>
        </w:rPr>
        <w:t>Número mínimo de módulos conectados en serie:</w:t>
      </w:r>
    </w:p>
    <w:p w14:paraId="7F12EAC9" w14:textId="77777777" w:rsidR="00770F8C" w:rsidRDefault="00770F8C" w:rsidP="00770F8C">
      <w:pPr>
        <w:jc w:val="both"/>
        <w:rPr>
          <w:rFonts w:ascii="Nexa Regular" w:eastAsia="Nexa Regular" w:hAnsi="Nexa Regular" w:cs="Nexa Regular"/>
        </w:rPr>
      </w:pPr>
    </w:p>
    <w:p w14:paraId="317FDCBB" w14:textId="77777777" w:rsidR="000C21A9" w:rsidRDefault="000C21A9" w:rsidP="00770F8C">
      <w:pPr>
        <w:jc w:val="center"/>
        <w:rPr>
          <w:rFonts w:ascii="Nexa Regular" w:eastAsia="Nexa Regular" w:hAnsi="Nexa Regular" w:cs="Nexa Regular"/>
        </w:rPr>
      </w:pPr>
    </w:p>
    <w:p w14:paraId="13C6110A" w14:textId="472A0147"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de arranque por MPPT del inversor</m:t>
              </m:r>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mínimo del módulo</m:t>
                  </m:r>
                </m:sub>
              </m:sSub>
            </m:den>
          </m:f>
        </m:oMath>
      </m:oMathPara>
    </w:p>
    <w:p w14:paraId="30887564" w14:textId="77777777" w:rsidR="00770F8C" w:rsidRDefault="00770F8C" w:rsidP="00770F8C">
      <w:pPr>
        <w:jc w:val="center"/>
        <w:rPr>
          <w:rFonts w:ascii="Cambria Math" w:eastAsia="Cambria Math" w:hAnsi="Cambria Math" w:cs="Cambria Math"/>
        </w:rPr>
      </w:pPr>
    </w:p>
    <w:p w14:paraId="7E0C3F1D" w14:textId="2CD81C2B"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22 V</m:t>
              </m:r>
            </m:num>
            <m:den>
              <m:r>
                <w:rPr>
                  <w:rFonts w:ascii="Cambria Math" w:eastAsia="Cambria Math" w:hAnsi="Cambria Math" w:cs="Cambria Math"/>
                </w:rPr>
                <m:t>35.49 V</m:t>
              </m:r>
            </m:den>
          </m:f>
        </m:oMath>
      </m:oMathPara>
    </w:p>
    <w:p w14:paraId="36DE27CF" w14:textId="77777777" w:rsidR="00770F8C" w:rsidRDefault="00770F8C" w:rsidP="00770F8C">
      <w:pPr>
        <w:jc w:val="center"/>
        <w:rPr>
          <w:rFonts w:ascii="Cambria Math" w:eastAsia="Cambria Math" w:hAnsi="Cambria Math" w:cs="Cambria Math"/>
        </w:rPr>
      </w:pPr>
    </w:p>
    <w:p w14:paraId="03A9F5D0" w14:textId="26879250"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módulos= 0.61 =1 módulo</m:t>
          </m:r>
        </m:oMath>
      </m:oMathPara>
    </w:p>
    <w:p w14:paraId="20F22240" w14:textId="77777777" w:rsidR="00770F8C" w:rsidRDefault="00770F8C" w:rsidP="00770F8C">
      <w:pPr>
        <w:jc w:val="both"/>
        <w:rPr>
          <w:rFonts w:ascii="Arial" w:eastAsia="Arial" w:hAnsi="Arial" w:cs="Arial"/>
        </w:rPr>
      </w:pPr>
    </w:p>
    <w:p w14:paraId="5BB2EBAF" w14:textId="17F13C45" w:rsidR="007078AC" w:rsidRDefault="00770F8C" w:rsidP="00770F8C">
      <w:pPr>
        <w:jc w:val="both"/>
        <w:rPr>
          <w:rFonts w:ascii="Arial" w:eastAsia="Arial" w:hAnsi="Arial" w:cs="Arial"/>
        </w:rPr>
      </w:pPr>
      <w:r>
        <w:rPr>
          <w:rFonts w:ascii="Arial" w:eastAsia="Arial" w:hAnsi="Arial" w:cs="Arial"/>
        </w:rPr>
        <w:t xml:space="preserve">Esto quiere decir que </w:t>
      </w:r>
      <w:r w:rsidR="00035397">
        <w:rPr>
          <w:rFonts w:ascii="Arial" w:eastAsia="Arial" w:hAnsi="Arial" w:cs="Arial"/>
        </w:rPr>
        <w:t>cada MPPT acepta perfectamente el voltaje del módulo que se le conectará</w:t>
      </w:r>
      <w:r>
        <w:rPr>
          <w:rFonts w:ascii="Arial" w:eastAsia="Arial" w:hAnsi="Arial" w:cs="Arial"/>
        </w:rPr>
        <w:t xml:space="preserve"> </w:t>
      </w:r>
      <w:r w:rsidR="00035397">
        <w:rPr>
          <w:rFonts w:ascii="Arial" w:eastAsia="Arial" w:hAnsi="Arial" w:cs="Arial"/>
        </w:rPr>
        <w:t xml:space="preserve">tanto en sus rangos </w:t>
      </w:r>
      <w:r>
        <w:rPr>
          <w:rFonts w:ascii="Arial" w:eastAsia="Arial" w:hAnsi="Arial" w:cs="Arial"/>
        </w:rPr>
        <w:t>mínimo</w:t>
      </w:r>
      <w:r w:rsidR="00035397">
        <w:rPr>
          <w:rFonts w:ascii="Arial" w:eastAsia="Arial" w:hAnsi="Arial" w:cs="Arial"/>
        </w:rPr>
        <w:t>s</w:t>
      </w:r>
      <w:r>
        <w:rPr>
          <w:rFonts w:ascii="Arial" w:eastAsia="Arial" w:hAnsi="Arial" w:cs="Arial"/>
        </w:rPr>
        <w:t xml:space="preserve"> y máximo</w:t>
      </w:r>
      <w:r w:rsidR="00035397">
        <w:rPr>
          <w:rFonts w:ascii="Arial" w:eastAsia="Arial" w:hAnsi="Arial" w:cs="Arial"/>
        </w:rPr>
        <w:t>s</w:t>
      </w:r>
      <w:r>
        <w:rPr>
          <w:rFonts w:ascii="Arial" w:eastAsia="Arial" w:hAnsi="Arial" w:cs="Arial"/>
        </w:rPr>
        <w:t>.</w:t>
      </w:r>
    </w:p>
    <w:p w14:paraId="32AC8C13" w14:textId="77777777" w:rsidR="007078AC" w:rsidRDefault="007078AC" w:rsidP="00770F8C">
      <w:pPr>
        <w:jc w:val="both"/>
        <w:rPr>
          <w:rFonts w:ascii="Arial" w:eastAsia="Arial" w:hAnsi="Arial" w:cs="Arial"/>
        </w:rPr>
      </w:pPr>
    </w:p>
    <w:p w14:paraId="3960C3DB" w14:textId="77777777" w:rsidR="00A64CD4" w:rsidRDefault="00A64CD4" w:rsidP="00770F8C">
      <w:pPr>
        <w:jc w:val="both"/>
        <w:rPr>
          <w:rFonts w:ascii="Arial" w:eastAsia="Arial" w:hAnsi="Arial" w:cs="Arial"/>
        </w:rPr>
      </w:pPr>
    </w:p>
    <w:p w14:paraId="3B55FC9E" w14:textId="77777777" w:rsidR="00A64CD4" w:rsidRDefault="00A64CD4" w:rsidP="00770F8C">
      <w:pPr>
        <w:jc w:val="both"/>
        <w:rPr>
          <w:rFonts w:ascii="Arial" w:eastAsia="Arial" w:hAnsi="Arial" w:cs="Arial"/>
        </w:rPr>
      </w:pPr>
    </w:p>
    <w:p w14:paraId="76505B38" w14:textId="77777777" w:rsidR="00A64CD4" w:rsidRDefault="00A64CD4" w:rsidP="00770F8C">
      <w:pPr>
        <w:jc w:val="both"/>
        <w:rPr>
          <w:rFonts w:ascii="Arial" w:eastAsia="Arial" w:hAnsi="Arial" w:cs="Arial"/>
        </w:rPr>
      </w:pPr>
    </w:p>
    <w:p w14:paraId="55E2839E" w14:textId="6CC901A0" w:rsidR="003F7085" w:rsidRDefault="00770F8C" w:rsidP="00770F8C">
      <w:pPr>
        <w:jc w:val="both"/>
        <w:rPr>
          <w:rFonts w:ascii="Arial" w:eastAsia="Arial" w:hAnsi="Arial" w:cs="Arial"/>
        </w:rPr>
      </w:pPr>
      <w:r>
        <w:rPr>
          <w:rFonts w:ascii="Arial" w:eastAsia="Arial" w:hAnsi="Arial" w:cs="Arial"/>
        </w:rPr>
        <w:lastRenderedPageBreak/>
        <w:t>A continuación, un resumen de los circuitos fotovoltaicos:</w:t>
      </w:r>
    </w:p>
    <w:tbl>
      <w:tblPr>
        <w:tblW w:w="9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2229"/>
        <w:gridCol w:w="1455"/>
        <w:gridCol w:w="1452"/>
        <w:gridCol w:w="1577"/>
        <w:gridCol w:w="1559"/>
      </w:tblGrid>
      <w:tr w:rsidR="00770F8C" w14:paraId="72C33050" w14:textId="77777777" w:rsidTr="00BA4BE2">
        <w:trPr>
          <w:trHeight w:val="619"/>
          <w:jc w:val="center"/>
        </w:trPr>
        <w:tc>
          <w:tcPr>
            <w:tcW w:w="1452" w:type="dxa"/>
            <w:vAlign w:val="center"/>
          </w:tcPr>
          <w:p w14:paraId="1473B4FE" w14:textId="77777777" w:rsidR="00770F8C" w:rsidRPr="007078AC" w:rsidRDefault="00770F8C" w:rsidP="007078AC">
            <w:pPr>
              <w:jc w:val="center"/>
              <w:rPr>
                <w:rFonts w:ascii="Arial" w:eastAsia="Arial" w:hAnsi="Arial" w:cs="Arial"/>
                <w:b/>
                <w:color w:val="000000"/>
                <w:sz w:val="22"/>
                <w:szCs w:val="22"/>
              </w:rPr>
            </w:pPr>
            <w:r w:rsidRPr="007078AC">
              <w:rPr>
                <w:rFonts w:ascii="Arial" w:eastAsia="Arial" w:hAnsi="Arial" w:cs="Arial"/>
                <w:b/>
                <w:color w:val="000000"/>
                <w:sz w:val="22"/>
                <w:szCs w:val="22"/>
              </w:rPr>
              <w:t>Inversor</w:t>
            </w:r>
          </w:p>
        </w:tc>
        <w:tc>
          <w:tcPr>
            <w:tcW w:w="2229" w:type="dxa"/>
            <w:vAlign w:val="center"/>
          </w:tcPr>
          <w:p w14:paraId="35F3274D" w14:textId="77777777" w:rsidR="00770F8C" w:rsidRPr="007078AC" w:rsidRDefault="00770F8C" w:rsidP="007078AC">
            <w:pPr>
              <w:jc w:val="center"/>
              <w:rPr>
                <w:rFonts w:ascii="Arial" w:eastAsia="Arial" w:hAnsi="Arial" w:cs="Arial"/>
                <w:b/>
                <w:color w:val="000000"/>
                <w:sz w:val="22"/>
                <w:szCs w:val="22"/>
              </w:rPr>
            </w:pPr>
            <w:r w:rsidRPr="007078AC">
              <w:rPr>
                <w:rFonts w:ascii="Arial" w:eastAsia="Arial" w:hAnsi="Arial" w:cs="Arial"/>
                <w:b/>
                <w:color w:val="000000"/>
                <w:sz w:val="22"/>
                <w:szCs w:val="22"/>
              </w:rPr>
              <w:t>MPPT/Entrada</w:t>
            </w:r>
          </w:p>
        </w:tc>
        <w:tc>
          <w:tcPr>
            <w:tcW w:w="1455" w:type="dxa"/>
            <w:vAlign w:val="center"/>
          </w:tcPr>
          <w:p w14:paraId="4C378333" w14:textId="77777777" w:rsidR="00770F8C" w:rsidRPr="007078AC" w:rsidRDefault="00770F8C" w:rsidP="007078AC">
            <w:pPr>
              <w:jc w:val="center"/>
              <w:rPr>
                <w:rFonts w:ascii="Arial" w:eastAsia="Arial" w:hAnsi="Arial" w:cs="Arial"/>
                <w:b/>
                <w:color w:val="000000"/>
                <w:sz w:val="22"/>
                <w:szCs w:val="22"/>
              </w:rPr>
            </w:pPr>
            <w:r w:rsidRPr="007078AC">
              <w:rPr>
                <w:rFonts w:ascii="Arial" w:eastAsia="Arial" w:hAnsi="Arial" w:cs="Arial"/>
                <w:b/>
                <w:color w:val="000000"/>
                <w:sz w:val="22"/>
                <w:szCs w:val="22"/>
              </w:rPr>
              <w:t>Número de módulos</w:t>
            </w:r>
          </w:p>
        </w:tc>
        <w:tc>
          <w:tcPr>
            <w:tcW w:w="1452" w:type="dxa"/>
            <w:vAlign w:val="center"/>
          </w:tcPr>
          <w:p w14:paraId="08B10749" w14:textId="77777777" w:rsidR="00770F8C" w:rsidRPr="007078AC" w:rsidRDefault="00770F8C" w:rsidP="007078AC">
            <w:pPr>
              <w:jc w:val="center"/>
              <w:rPr>
                <w:rFonts w:ascii="Arial" w:eastAsia="Arial" w:hAnsi="Arial" w:cs="Arial"/>
                <w:b/>
                <w:color w:val="000000"/>
                <w:sz w:val="22"/>
                <w:szCs w:val="22"/>
              </w:rPr>
            </w:pPr>
            <w:proofErr w:type="spellStart"/>
            <w:r w:rsidRPr="007078AC">
              <w:rPr>
                <w:rFonts w:ascii="Arial" w:eastAsia="Arial" w:hAnsi="Arial" w:cs="Arial"/>
                <w:b/>
                <w:color w:val="000000"/>
                <w:sz w:val="22"/>
                <w:szCs w:val="22"/>
              </w:rPr>
              <w:t>Voc</w:t>
            </w:r>
            <w:proofErr w:type="spellEnd"/>
            <w:r w:rsidRPr="007078AC">
              <w:rPr>
                <w:rFonts w:ascii="Arial" w:eastAsia="Arial" w:hAnsi="Arial" w:cs="Arial"/>
                <w:b/>
                <w:color w:val="000000"/>
                <w:sz w:val="22"/>
                <w:szCs w:val="22"/>
              </w:rPr>
              <w:t xml:space="preserve"> máximo</w:t>
            </w:r>
          </w:p>
        </w:tc>
        <w:tc>
          <w:tcPr>
            <w:tcW w:w="1577" w:type="dxa"/>
            <w:vAlign w:val="center"/>
          </w:tcPr>
          <w:p w14:paraId="0A712123" w14:textId="77777777" w:rsidR="00770F8C" w:rsidRPr="007078AC" w:rsidRDefault="00770F8C" w:rsidP="007078AC">
            <w:pPr>
              <w:jc w:val="center"/>
              <w:rPr>
                <w:rFonts w:ascii="Arial" w:eastAsia="Arial" w:hAnsi="Arial" w:cs="Arial"/>
                <w:b/>
                <w:color w:val="000000"/>
                <w:sz w:val="22"/>
                <w:szCs w:val="22"/>
              </w:rPr>
            </w:pPr>
            <w:r w:rsidRPr="007078AC">
              <w:rPr>
                <w:rFonts w:ascii="Arial" w:eastAsia="Arial" w:hAnsi="Arial" w:cs="Arial"/>
                <w:b/>
                <w:color w:val="000000"/>
                <w:sz w:val="22"/>
                <w:szCs w:val="22"/>
              </w:rPr>
              <w:t xml:space="preserve">I </w:t>
            </w:r>
            <w:proofErr w:type="spellStart"/>
            <w:r w:rsidRPr="007078AC">
              <w:rPr>
                <w:rFonts w:ascii="Arial" w:eastAsia="Arial" w:hAnsi="Arial" w:cs="Arial"/>
                <w:b/>
                <w:color w:val="000000"/>
                <w:sz w:val="22"/>
                <w:szCs w:val="22"/>
              </w:rPr>
              <w:t>máx</w:t>
            </w:r>
            <w:proofErr w:type="spellEnd"/>
            <w:r w:rsidRPr="007078AC">
              <w:rPr>
                <w:rFonts w:ascii="Arial" w:eastAsia="Arial" w:hAnsi="Arial" w:cs="Arial"/>
                <w:b/>
                <w:color w:val="000000"/>
                <w:sz w:val="22"/>
                <w:szCs w:val="22"/>
              </w:rPr>
              <w:t xml:space="preserve"> (</w:t>
            </w:r>
            <w:r w:rsidRPr="007078AC">
              <w:rPr>
                <w:rFonts w:ascii="Arial" w:eastAsia="Arial" w:hAnsi="Arial" w:cs="Arial"/>
                <w:b/>
                <w:color w:val="FF0000"/>
                <w:sz w:val="22"/>
                <w:szCs w:val="22"/>
              </w:rPr>
              <w:t>690-8</w:t>
            </w:r>
            <w:r w:rsidRPr="007078AC">
              <w:rPr>
                <w:rFonts w:ascii="Arial" w:eastAsia="Arial" w:hAnsi="Arial" w:cs="Arial"/>
                <w:b/>
                <w:color w:val="000000"/>
                <w:sz w:val="22"/>
                <w:szCs w:val="22"/>
              </w:rPr>
              <w:t>)</w:t>
            </w:r>
          </w:p>
        </w:tc>
        <w:tc>
          <w:tcPr>
            <w:tcW w:w="1559" w:type="dxa"/>
            <w:vAlign w:val="center"/>
          </w:tcPr>
          <w:p w14:paraId="3110F63C" w14:textId="77777777" w:rsidR="00770F8C" w:rsidRPr="007078AC" w:rsidRDefault="00770F8C" w:rsidP="007078AC">
            <w:pPr>
              <w:jc w:val="center"/>
              <w:rPr>
                <w:rFonts w:ascii="Arial" w:eastAsia="Arial" w:hAnsi="Arial" w:cs="Arial"/>
                <w:b/>
                <w:color w:val="000000"/>
                <w:sz w:val="22"/>
                <w:szCs w:val="22"/>
              </w:rPr>
            </w:pPr>
            <w:r w:rsidRPr="007078AC">
              <w:rPr>
                <w:rFonts w:ascii="Arial" w:eastAsia="Arial" w:hAnsi="Arial" w:cs="Arial"/>
                <w:b/>
                <w:color w:val="000000"/>
                <w:sz w:val="22"/>
                <w:szCs w:val="22"/>
              </w:rPr>
              <w:t>Potencia FV</w:t>
            </w:r>
          </w:p>
        </w:tc>
      </w:tr>
      <w:tr w:rsidR="004E3DF0" w14:paraId="650E2E24" w14:textId="77777777" w:rsidTr="00BA4BE2">
        <w:trPr>
          <w:jc w:val="center"/>
        </w:trPr>
        <w:tc>
          <w:tcPr>
            <w:tcW w:w="1452" w:type="dxa"/>
            <w:vAlign w:val="center"/>
          </w:tcPr>
          <w:p w14:paraId="45216912" w14:textId="030756B7" w:rsidR="004E3DF0" w:rsidRPr="007078AC" w:rsidRDefault="004E3DF0" w:rsidP="007078AC">
            <w:pPr>
              <w:jc w:val="center"/>
              <w:rPr>
                <w:rFonts w:ascii="Arial" w:eastAsia="Nexa Regular" w:hAnsi="Arial" w:cs="Arial"/>
                <w:color w:val="000000"/>
                <w:sz w:val="22"/>
                <w:szCs w:val="22"/>
              </w:rPr>
            </w:pPr>
            <w:r w:rsidRPr="007078AC">
              <w:rPr>
                <w:rFonts w:ascii="Arial" w:eastAsia="Nexa Regular" w:hAnsi="Arial" w:cs="Arial"/>
                <w:color w:val="000000"/>
                <w:sz w:val="22"/>
                <w:szCs w:val="22"/>
              </w:rPr>
              <w:t>1</w:t>
            </w:r>
          </w:p>
        </w:tc>
        <w:tc>
          <w:tcPr>
            <w:tcW w:w="2229" w:type="dxa"/>
            <w:vAlign w:val="center"/>
          </w:tcPr>
          <w:p w14:paraId="2DC8A2B2" w14:textId="31B82FD0" w:rsidR="004E3DF0" w:rsidRPr="007078AC" w:rsidRDefault="004E3DF0" w:rsidP="007078AC">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sidR="00BA4BE2">
              <w:rPr>
                <w:rFonts w:ascii="Arial" w:eastAsia="Nexa Regular" w:hAnsi="Arial" w:cs="Arial"/>
                <w:color w:val="000000"/>
                <w:sz w:val="22"/>
                <w:szCs w:val="22"/>
              </w:rPr>
              <w:t>,2,3 y 4</w:t>
            </w:r>
          </w:p>
        </w:tc>
        <w:tc>
          <w:tcPr>
            <w:tcW w:w="1455" w:type="dxa"/>
            <w:vAlign w:val="center"/>
          </w:tcPr>
          <w:p w14:paraId="05164143" w14:textId="547037AB" w:rsidR="004E3DF0" w:rsidRPr="007078AC" w:rsidRDefault="00BA4BE2" w:rsidP="004E3DF0">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41D25C77" w14:textId="73AC4DB6" w:rsidR="004E3DF0" w:rsidRPr="007078AC" w:rsidRDefault="00BA4BE2" w:rsidP="007078AC">
            <w:pPr>
              <w:jc w:val="center"/>
              <w:rPr>
                <w:rFonts w:ascii="Arial" w:eastAsia="Nexa Regular" w:hAnsi="Arial" w:cs="Arial"/>
                <w:color w:val="000000"/>
                <w:sz w:val="22"/>
                <w:szCs w:val="22"/>
              </w:rPr>
            </w:pPr>
            <w:r>
              <w:rPr>
                <w:rFonts w:ascii="Arial" w:eastAsia="Nexa Regular" w:hAnsi="Arial" w:cs="Arial"/>
                <w:color w:val="000000"/>
                <w:sz w:val="22"/>
                <w:szCs w:val="22"/>
              </w:rPr>
              <w:t>21</w:t>
            </w:r>
            <w:r w:rsidR="00313DD0">
              <w:rPr>
                <w:rFonts w:ascii="Arial" w:eastAsia="Nexa Regular" w:hAnsi="Arial" w:cs="Arial"/>
                <w:color w:val="000000"/>
                <w:sz w:val="22"/>
                <w:szCs w:val="22"/>
              </w:rPr>
              <w:t>2.64</w:t>
            </w:r>
            <w:r>
              <w:rPr>
                <w:rFonts w:ascii="Arial" w:eastAsia="Nexa Regular" w:hAnsi="Arial" w:cs="Arial"/>
                <w:color w:val="000000"/>
                <w:sz w:val="22"/>
                <w:szCs w:val="22"/>
              </w:rPr>
              <w:t xml:space="preserve"> V</w:t>
            </w:r>
          </w:p>
        </w:tc>
        <w:tc>
          <w:tcPr>
            <w:tcW w:w="1577" w:type="dxa"/>
            <w:vAlign w:val="center"/>
          </w:tcPr>
          <w:p w14:paraId="3E3212C1" w14:textId="7F8ED363" w:rsidR="004E3DF0" w:rsidRPr="007078AC" w:rsidRDefault="00BA4BE2" w:rsidP="007078AC">
            <w:pPr>
              <w:jc w:val="center"/>
              <w:rPr>
                <w:rFonts w:ascii="Arial" w:eastAsia="Nexa Regular" w:hAnsi="Arial" w:cs="Arial"/>
                <w:color w:val="000000"/>
                <w:sz w:val="22"/>
                <w:szCs w:val="22"/>
              </w:rPr>
            </w:pPr>
            <w:r>
              <w:rPr>
                <w:rFonts w:ascii="Arial" w:eastAsia="Nexa Regular" w:hAnsi="Arial" w:cs="Arial"/>
                <w:color w:val="000000"/>
                <w:sz w:val="22"/>
                <w:szCs w:val="22"/>
              </w:rPr>
              <w:t>17.</w:t>
            </w:r>
            <w:r w:rsidR="00313DD0">
              <w:rPr>
                <w:rFonts w:ascii="Arial" w:eastAsia="Nexa Regular" w:hAnsi="Arial" w:cs="Arial"/>
                <w:color w:val="000000"/>
                <w:sz w:val="22"/>
                <w:szCs w:val="22"/>
              </w:rPr>
              <w:t>48</w:t>
            </w:r>
            <w:r>
              <w:rPr>
                <w:rFonts w:ascii="Arial" w:eastAsia="Nexa Regular" w:hAnsi="Arial" w:cs="Arial"/>
                <w:color w:val="000000"/>
                <w:sz w:val="22"/>
                <w:szCs w:val="22"/>
              </w:rPr>
              <w:t xml:space="preserve"> A</w:t>
            </w:r>
          </w:p>
        </w:tc>
        <w:tc>
          <w:tcPr>
            <w:tcW w:w="1559" w:type="dxa"/>
            <w:vAlign w:val="center"/>
          </w:tcPr>
          <w:p w14:paraId="22064191" w14:textId="37FBF264" w:rsidR="004E3DF0" w:rsidRPr="007078AC" w:rsidRDefault="00BA4BE2" w:rsidP="007078AC">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004E3DF0" w:rsidRPr="007078AC">
              <w:rPr>
                <w:rFonts w:ascii="Arial" w:eastAsia="Nexa Regular" w:hAnsi="Arial" w:cs="Arial"/>
                <w:color w:val="000000"/>
                <w:sz w:val="22"/>
                <w:szCs w:val="22"/>
              </w:rPr>
              <w:t xml:space="preserve"> </w:t>
            </w:r>
            <w:proofErr w:type="spellStart"/>
            <w:r w:rsidR="004E3DF0" w:rsidRPr="007078AC">
              <w:rPr>
                <w:rFonts w:ascii="Arial" w:eastAsia="Nexa Regular" w:hAnsi="Arial" w:cs="Arial"/>
                <w:color w:val="000000"/>
                <w:sz w:val="22"/>
                <w:szCs w:val="22"/>
              </w:rPr>
              <w:t>Wp</w:t>
            </w:r>
            <w:proofErr w:type="spellEnd"/>
          </w:p>
        </w:tc>
      </w:tr>
      <w:tr w:rsidR="00BA4BE2" w14:paraId="14542794" w14:textId="77777777" w:rsidTr="00BA4BE2">
        <w:trPr>
          <w:jc w:val="center"/>
        </w:trPr>
        <w:tc>
          <w:tcPr>
            <w:tcW w:w="1452" w:type="dxa"/>
            <w:vAlign w:val="center"/>
          </w:tcPr>
          <w:p w14:paraId="36C4B767" w14:textId="40C21187" w:rsidR="00BA4BE2" w:rsidRPr="007078AC"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w:t>
            </w:r>
          </w:p>
        </w:tc>
        <w:tc>
          <w:tcPr>
            <w:tcW w:w="2229" w:type="dxa"/>
            <w:vAlign w:val="center"/>
          </w:tcPr>
          <w:p w14:paraId="33BCCC80" w14:textId="108129B1"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6CFE1B6C" w14:textId="16D2E9E9" w:rsidR="00BA4BE2" w:rsidRPr="007078AC"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6B6EDEAA" w14:textId="7F84FBBF" w:rsidR="00BA4BE2" w:rsidRPr="007078AC"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17611745" w14:textId="58FEC801" w:rsidR="00BA4BE2" w:rsidRPr="007078AC"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02C6811F" w14:textId="1EA10BF5" w:rsidR="00BA4BE2" w:rsidRPr="007078AC"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098612D6" w14:textId="77777777" w:rsidTr="00BA4BE2">
        <w:trPr>
          <w:jc w:val="center"/>
        </w:trPr>
        <w:tc>
          <w:tcPr>
            <w:tcW w:w="1452" w:type="dxa"/>
            <w:vAlign w:val="center"/>
          </w:tcPr>
          <w:p w14:paraId="79FDBD25" w14:textId="6F6E3218"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3</w:t>
            </w:r>
          </w:p>
        </w:tc>
        <w:tc>
          <w:tcPr>
            <w:tcW w:w="2229" w:type="dxa"/>
            <w:vAlign w:val="center"/>
          </w:tcPr>
          <w:p w14:paraId="164E2343" w14:textId="1B434C0F"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4EAB8DB1" w14:textId="3AE9B6FB"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26679CAA" w14:textId="39FB985D"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6FF1E5AB" w14:textId="12D632A5"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2E04CF01" w14:textId="23546FED"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1B6F32B3" w14:textId="77777777" w:rsidTr="00BA4BE2">
        <w:trPr>
          <w:jc w:val="center"/>
        </w:trPr>
        <w:tc>
          <w:tcPr>
            <w:tcW w:w="1452" w:type="dxa"/>
            <w:vAlign w:val="center"/>
          </w:tcPr>
          <w:p w14:paraId="55EC7569" w14:textId="7184AEC3"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2229" w:type="dxa"/>
            <w:vAlign w:val="center"/>
          </w:tcPr>
          <w:p w14:paraId="6B611230" w14:textId="4589C515"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06039B80" w14:textId="331D9EC4"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53712BE1" w14:textId="18F165E6"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37AD414A" w14:textId="43FD12E2"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0CAE729A" w14:textId="79569A3B"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7EAE46A6" w14:textId="77777777" w:rsidTr="00BA4BE2">
        <w:trPr>
          <w:jc w:val="center"/>
        </w:trPr>
        <w:tc>
          <w:tcPr>
            <w:tcW w:w="1452" w:type="dxa"/>
            <w:vAlign w:val="center"/>
          </w:tcPr>
          <w:p w14:paraId="685A0AF5" w14:textId="0A316C5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5</w:t>
            </w:r>
          </w:p>
        </w:tc>
        <w:tc>
          <w:tcPr>
            <w:tcW w:w="2229" w:type="dxa"/>
            <w:vAlign w:val="center"/>
          </w:tcPr>
          <w:p w14:paraId="61633BE8" w14:textId="7DE10803"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36FE2A7E" w14:textId="1260880B"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4FB0FD3D" w14:textId="2494C61B"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53EFE25A" w14:textId="1175BF09"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34CB84B1" w14:textId="0A67C00C"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677B0497" w14:textId="77777777" w:rsidTr="00BA4BE2">
        <w:trPr>
          <w:jc w:val="center"/>
        </w:trPr>
        <w:tc>
          <w:tcPr>
            <w:tcW w:w="1452" w:type="dxa"/>
            <w:vAlign w:val="center"/>
          </w:tcPr>
          <w:p w14:paraId="33E84796" w14:textId="25164F67"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6</w:t>
            </w:r>
          </w:p>
        </w:tc>
        <w:tc>
          <w:tcPr>
            <w:tcW w:w="2229" w:type="dxa"/>
            <w:vAlign w:val="center"/>
          </w:tcPr>
          <w:p w14:paraId="710F160A" w14:textId="0B47263B"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sidR="001B150C">
              <w:rPr>
                <w:rFonts w:ascii="Arial" w:eastAsia="Nexa Regular" w:hAnsi="Arial" w:cs="Arial"/>
                <w:color w:val="000000"/>
                <w:sz w:val="22"/>
                <w:szCs w:val="22"/>
              </w:rPr>
              <w:t xml:space="preserve"> y 2</w:t>
            </w:r>
          </w:p>
        </w:tc>
        <w:tc>
          <w:tcPr>
            <w:tcW w:w="1455" w:type="dxa"/>
            <w:vAlign w:val="center"/>
          </w:tcPr>
          <w:p w14:paraId="6ACD6196" w14:textId="5E239E81" w:rsidR="00BA4BE2" w:rsidRDefault="001B150C" w:rsidP="00BA4BE2">
            <w:pPr>
              <w:jc w:val="center"/>
              <w:rPr>
                <w:rFonts w:ascii="Arial" w:eastAsia="Nexa Regular" w:hAnsi="Arial" w:cs="Arial"/>
                <w:color w:val="000000"/>
                <w:sz w:val="22"/>
                <w:szCs w:val="22"/>
              </w:rPr>
            </w:pPr>
            <w:r>
              <w:rPr>
                <w:rFonts w:ascii="Arial" w:eastAsia="Nexa Regular" w:hAnsi="Arial" w:cs="Arial"/>
                <w:color w:val="000000"/>
                <w:sz w:val="22"/>
                <w:szCs w:val="22"/>
              </w:rPr>
              <w:t>2</w:t>
            </w:r>
          </w:p>
        </w:tc>
        <w:tc>
          <w:tcPr>
            <w:tcW w:w="1452" w:type="dxa"/>
            <w:vAlign w:val="center"/>
          </w:tcPr>
          <w:p w14:paraId="64259D51" w14:textId="6DB64C4A" w:rsidR="00BA4BE2" w:rsidRDefault="001B150C" w:rsidP="00BA4BE2">
            <w:pPr>
              <w:jc w:val="center"/>
              <w:rPr>
                <w:rFonts w:ascii="Arial" w:eastAsia="Nexa Regular" w:hAnsi="Arial" w:cs="Arial"/>
                <w:color w:val="000000"/>
                <w:sz w:val="22"/>
                <w:szCs w:val="22"/>
              </w:rPr>
            </w:pPr>
            <w:r>
              <w:rPr>
                <w:rFonts w:ascii="Arial" w:eastAsia="Nexa Regular" w:hAnsi="Arial" w:cs="Arial"/>
                <w:color w:val="000000"/>
                <w:sz w:val="22"/>
                <w:szCs w:val="22"/>
              </w:rPr>
              <w:t>10</w:t>
            </w:r>
            <w:r w:rsidR="00313DD0">
              <w:rPr>
                <w:rFonts w:ascii="Arial" w:eastAsia="Nexa Regular" w:hAnsi="Arial" w:cs="Arial"/>
                <w:color w:val="000000"/>
                <w:sz w:val="22"/>
                <w:szCs w:val="22"/>
              </w:rPr>
              <w:t>6.32</w:t>
            </w:r>
            <w:r w:rsidR="00BA4BE2">
              <w:rPr>
                <w:rFonts w:ascii="Arial" w:eastAsia="Nexa Regular" w:hAnsi="Arial" w:cs="Arial"/>
                <w:color w:val="000000"/>
                <w:sz w:val="22"/>
                <w:szCs w:val="22"/>
              </w:rPr>
              <w:t xml:space="preserve"> V</w:t>
            </w:r>
          </w:p>
        </w:tc>
        <w:tc>
          <w:tcPr>
            <w:tcW w:w="1577" w:type="dxa"/>
            <w:vAlign w:val="center"/>
          </w:tcPr>
          <w:p w14:paraId="121126F0" w14:textId="29AFC1F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370F77FD" w14:textId="780AB08C" w:rsidR="00BA4BE2" w:rsidRDefault="001B150C" w:rsidP="00BA4BE2">
            <w:pPr>
              <w:jc w:val="center"/>
              <w:rPr>
                <w:rFonts w:ascii="Arial" w:eastAsia="Nexa Regular" w:hAnsi="Arial" w:cs="Arial"/>
                <w:color w:val="000000"/>
                <w:sz w:val="22"/>
                <w:szCs w:val="22"/>
              </w:rPr>
            </w:pPr>
            <w:r>
              <w:rPr>
                <w:rFonts w:ascii="Arial" w:eastAsia="Nexa Regular" w:hAnsi="Arial" w:cs="Arial"/>
                <w:color w:val="000000"/>
                <w:sz w:val="22"/>
                <w:szCs w:val="22"/>
              </w:rPr>
              <w:t>1,1</w:t>
            </w:r>
            <w:r w:rsidR="00BA4BE2">
              <w:rPr>
                <w:rFonts w:ascii="Arial" w:eastAsia="Nexa Regular" w:hAnsi="Arial" w:cs="Arial"/>
                <w:color w:val="000000"/>
                <w:sz w:val="22"/>
                <w:szCs w:val="22"/>
              </w:rPr>
              <w:t>00</w:t>
            </w:r>
            <w:r w:rsidR="00BA4BE2" w:rsidRPr="007078AC">
              <w:rPr>
                <w:rFonts w:ascii="Arial" w:eastAsia="Nexa Regular" w:hAnsi="Arial" w:cs="Arial"/>
                <w:color w:val="000000"/>
                <w:sz w:val="22"/>
                <w:szCs w:val="22"/>
              </w:rPr>
              <w:t xml:space="preserve"> </w:t>
            </w:r>
            <w:proofErr w:type="spellStart"/>
            <w:r w:rsidR="00BA4BE2" w:rsidRPr="007078AC">
              <w:rPr>
                <w:rFonts w:ascii="Arial" w:eastAsia="Nexa Regular" w:hAnsi="Arial" w:cs="Arial"/>
                <w:color w:val="000000"/>
                <w:sz w:val="22"/>
                <w:szCs w:val="22"/>
              </w:rPr>
              <w:t>Wp</w:t>
            </w:r>
            <w:proofErr w:type="spellEnd"/>
          </w:p>
        </w:tc>
      </w:tr>
      <w:tr w:rsidR="00BA4BE2" w14:paraId="741F3A50" w14:textId="77777777" w:rsidTr="00BA4BE2">
        <w:trPr>
          <w:jc w:val="center"/>
        </w:trPr>
        <w:tc>
          <w:tcPr>
            <w:tcW w:w="1452" w:type="dxa"/>
            <w:vAlign w:val="center"/>
          </w:tcPr>
          <w:p w14:paraId="2D98AE4F" w14:textId="63F0D751"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7</w:t>
            </w:r>
          </w:p>
        </w:tc>
        <w:tc>
          <w:tcPr>
            <w:tcW w:w="2229" w:type="dxa"/>
            <w:vAlign w:val="center"/>
          </w:tcPr>
          <w:p w14:paraId="5563E2B7" w14:textId="09C446B0"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73FD7466" w14:textId="3AE08F14"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5D6758CD" w14:textId="372E080D"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60C6921A" w14:textId="029A6552"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3CDFE349" w14:textId="1D9A22B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5B298057" w14:textId="77777777" w:rsidTr="00BA4BE2">
        <w:trPr>
          <w:jc w:val="center"/>
        </w:trPr>
        <w:tc>
          <w:tcPr>
            <w:tcW w:w="1452" w:type="dxa"/>
            <w:vAlign w:val="center"/>
          </w:tcPr>
          <w:p w14:paraId="43181A7B" w14:textId="29812168"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8</w:t>
            </w:r>
          </w:p>
        </w:tc>
        <w:tc>
          <w:tcPr>
            <w:tcW w:w="2229" w:type="dxa"/>
            <w:vAlign w:val="center"/>
          </w:tcPr>
          <w:p w14:paraId="0EBCC16B" w14:textId="26C3477B"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7A54EC73" w14:textId="53DDC091"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26FFFC07" w14:textId="6960C3C6"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457462F2" w14:textId="0B387BB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1D04C5EB" w14:textId="3D32D3B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20F7FF85" w14:textId="77777777" w:rsidTr="00BA4BE2">
        <w:trPr>
          <w:jc w:val="center"/>
        </w:trPr>
        <w:tc>
          <w:tcPr>
            <w:tcW w:w="1452" w:type="dxa"/>
            <w:vAlign w:val="center"/>
          </w:tcPr>
          <w:p w14:paraId="66BBD4AA" w14:textId="59EB6A9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9</w:t>
            </w:r>
          </w:p>
        </w:tc>
        <w:tc>
          <w:tcPr>
            <w:tcW w:w="2229" w:type="dxa"/>
            <w:vAlign w:val="center"/>
          </w:tcPr>
          <w:p w14:paraId="4EDA7BA3" w14:textId="27328E0F"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2EC5FC0D" w14:textId="7D314D65"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7C633E69" w14:textId="78190BE2"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065E2B1F" w14:textId="5EF7F5D3"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65A90A2B" w14:textId="61F122BE"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41F4ACC4" w14:textId="77777777" w:rsidTr="00BA4BE2">
        <w:trPr>
          <w:jc w:val="center"/>
        </w:trPr>
        <w:tc>
          <w:tcPr>
            <w:tcW w:w="1452" w:type="dxa"/>
            <w:vAlign w:val="center"/>
          </w:tcPr>
          <w:p w14:paraId="5B4FF3A1" w14:textId="43120DAA"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10</w:t>
            </w:r>
          </w:p>
        </w:tc>
        <w:tc>
          <w:tcPr>
            <w:tcW w:w="2229" w:type="dxa"/>
            <w:vAlign w:val="center"/>
          </w:tcPr>
          <w:p w14:paraId="25425915" w14:textId="58D3A10A"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7D603C30" w14:textId="677309E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6FF1FB2A" w14:textId="6DED0A4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313D72AB" w14:textId="7F45ECD7"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1D64E011" w14:textId="7ACEB840"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728E08A2" w14:textId="77777777" w:rsidTr="00BA4BE2">
        <w:trPr>
          <w:jc w:val="center"/>
        </w:trPr>
        <w:tc>
          <w:tcPr>
            <w:tcW w:w="1452" w:type="dxa"/>
            <w:vAlign w:val="center"/>
          </w:tcPr>
          <w:p w14:paraId="25C954EE" w14:textId="5AA53E8B"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11</w:t>
            </w:r>
          </w:p>
        </w:tc>
        <w:tc>
          <w:tcPr>
            <w:tcW w:w="2229" w:type="dxa"/>
            <w:vAlign w:val="center"/>
          </w:tcPr>
          <w:p w14:paraId="37CBE263" w14:textId="5E6588A5"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23B8C516" w14:textId="435010FA"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026D9DA9" w14:textId="6000A92D"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42460681" w14:textId="4FE7643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13745FDB" w14:textId="677F584C"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4825DBCD" w14:textId="77777777" w:rsidTr="00BA4BE2">
        <w:trPr>
          <w:jc w:val="center"/>
        </w:trPr>
        <w:tc>
          <w:tcPr>
            <w:tcW w:w="1452" w:type="dxa"/>
            <w:vAlign w:val="center"/>
          </w:tcPr>
          <w:p w14:paraId="72DB8A57" w14:textId="2DC2C7BC"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12</w:t>
            </w:r>
          </w:p>
        </w:tc>
        <w:tc>
          <w:tcPr>
            <w:tcW w:w="2229" w:type="dxa"/>
            <w:vAlign w:val="center"/>
          </w:tcPr>
          <w:p w14:paraId="6B5718C6" w14:textId="5E3D963D"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075E6256" w14:textId="71A81EC9"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4AEF4134" w14:textId="4F00411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57A53810" w14:textId="68A07DB9"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7864A549" w14:textId="1B6B4EED"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629F7782" w14:textId="77777777" w:rsidTr="00BA4BE2">
        <w:trPr>
          <w:jc w:val="center"/>
        </w:trPr>
        <w:tc>
          <w:tcPr>
            <w:tcW w:w="1452" w:type="dxa"/>
            <w:vAlign w:val="center"/>
          </w:tcPr>
          <w:p w14:paraId="55F70FC4" w14:textId="3F556FD3"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13</w:t>
            </w:r>
          </w:p>
        </w:tc>
        <w:tc>
          <w:tcPr>
            <w:tcW w:w="2229" w:type="dxa"/>
            <w:vAlign w:val="center"/>
          </w:tcPr>
          <w:p w14:paraId="0224A4EE" w14:textId="2BBCE8C6"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52D7DFF4" w14:textId="59B1E84C"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3EB774E6" w14:textId="38E44EC6"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1F0C838F" w14:textId="66FCC698"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3E1FBCEC" w14:textId="7EBFA27A"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638B196A" w14:textId="77777777" w:rsidTr="00BA4BE2">
        <w:trPr>
          <w:jc w:val="center"/>
        </w:trPr>
        <w:tc>
          <w:tcPr>
            <w:tcW w:w="1452" w:type="dxa"/>
            <w:vAlign w:val="center"/>
          </w:tcPr>
          <w:p w14:paraId="4A4494D8" w14:textId="7BB1C2EC"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14</w:t>
            </w:r>
          </w:p>
        </w:tc>
        <w:tc>
          <w:tcPr>
            <w:tcW w:w="2229" w:type="dxa"/>
            <w:vAlign w:val="center"/>
          </w:tcPr>
          <w:p w14:paraId="440F0680" w14:textId="651C9A82"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Pr>
                <w:rFonts w:ascii="Arial" w:eastAsia="Nexa Regular" w:hAnsi="Arial" w:cs="Arial"/>
                <w:color w:val="000000"/>
                <w:sz w:val="22"/>
                <w:szCs w:val="22"/>
              </w:rPr>
              <w:t>,2,3 y 4</w:t>
            </w:r>
          </w:p>
        </w:tc>
        <w:tc>
          <w:tcPr>
            <w:tcW w:w="1455" w:type="dxa"/>
            <w:vAlign w:val="center"/>
          </w:tcPr>
          <w:p w14:paraId="0F7922C9" w14:textId="19299F60"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35383B08" w14:textId="3337D17E"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493D7CB8" w14:textId="78BC5F64"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56E67E60" w14:textId="18C90DFF"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2,200</w:t>
            </w:r>
            <w:r w:rsidRPr="007078AC">
              <w:rPr>
                <w:rFonts w:ascii="Arial" w:eastAsia="Nexa Regular" w:hAnsi="Arial" w:cs="Arial"/>
                <w:color w:val="000000"/>
                <w:sz w:val="22"/>
                <w:szCs w:val="22"/>
              </w:rPr>
              <w:t xml:space="preserve"> </w:t>
            </w:r>
            <w:proofErr w:type="spellStart"/>
            <w:r w:rsidRPr="007078AC">
              <w:rPr>
                <w:rFonts w:ascii="Arial" w:eastAsia="Nexa Regular" w:hAnsi="Arial" w:cs="Arial"/>
                <w:color w:val="000000"/>
                <w:sz w:val="22"/>
                <w:szCs w:val="22"/>
              </w:rPr>
              <w:t>Wp</w:t>
            </w:r>
            <w:proofErr w:type="spellEnd"/>
          </w:p>
        </w:tc>
      </w:tr>
      <w:tr w:rsidR="00BA4BE2" w14:paraId="48D1C672" w14:textId="77777777" w:rsidTr="00BA4BE2">
        <w:trPr>
          <w:jc w:val="center"/>
        </w:trPr>
        <w:tc>
          <w:tcPr>
            <w:tcW w:w="1452" w:type="dxa"/>
            <w:vAlign w:val="center"/>
          </w:tcPr>
          <w:p w14:paraId="6C3B8B1E" w14:textId="3F95E3CE" w:rsidR="00BA4BE2" w:rsidRDefault="00BA4BE2" w:rsidP="00BA4BE2">
            <w:pPr>
              <w:jc w:val="center"/>
              <w:rPr>
                <w:rFonts w:ascii="Arial" w:eastAsia="Nexa Regular" w:hAnsi="Arial" w:cs="Arial"/>
                <w:color w:val="000000"/>
                <w:sz w:val="22"/>
                <w:szCs w:val="22"/>
              </w:rPr>
            </w:pPr>
            <w:r>
              <w:rPr>
                <w:rFonts w:ascii="Arial" w:eastAsia="Nexa Regular" w:hAnsi="Arial" w:cs="Arial"/>
                <w:color w:val="000000"/>
                <w:sz w:val="22"/>
                <w:szCs w:val="22"/>
              </w:rPr>
              <w:t>15</w:t>
            </w:r>
          </w:p>
        </w:tc>
        <w:tc>
          <w:tcPr>
            <w:tcW w:w="2229" w:type="dxa"/>
            <w:vAlign w:val="center"/>
          </w:tcPr>
          <w:p w14:paraId="4354DE42" w14:textId="1FC792EC" w:rsidR="00BA4BE2" w:rsidRPr="007078AC" w:rsidRDefault="00BA4BE2" w:rsidP="00BA4BE2">
            <w:pPr>
              <w:jc w:val="center"/>
              <w:rPr>
                <w:rFonts w:ascii="Arial" w:eastAsia="Nexa Regular" w:hAnsi="Arial" w:cs="Arial"/>
                <w:color w:val="000000"/>
                <w:sz w:val="22"/>
                <w:szCs w:val="22"/>
              </w:rPr>
            </w:pPr>
            <w:r w:rsidRPr="007078AC">
              <w:rPr>
                <w:rFonts w:ascii="Arial" w:eastAsia="Nexa Regular" w:hAnsi="Arial" w:cs="Arial"/>
                <w:color w:val="000000"/>
                <w:sz w:val="22"/>
                <w:szCs w:val="22"/>
              </w:rPr>
              <w:t>MPPT 1</w:t>
            </w:r>
            <w:r w:rsidR="001B150C">
              <w:rPr>
                <w:rFonts w:ascii="Arial" w:eastAsia="Nexa Regular" w:hAnsi="Arial" w:cs="Arial"/>
                <w:color w:val="000000"/>
                <w:sz w:val="22"/>
                <w:szCs w:val="22"/>
              </w:rPr>
              <w:t>,2,3 y 4</w:t>
            </w:r>
          </w:p>
        </w:tc>
        <w:tc>
          <w:tcPr>
            <w:tcW w:w="1455" w:type="dxa"/>
            <w:vAlign w:val="center"/>
          </w:tcPr>
          <w:p w14:paraId="29DF543B" w14:textId="5B5B00F0" w:rsidR="00BA4BE2" w:rsidRDefault="001B150C" w:rsidP="00BA4BE2">
            <w:pPr>
              <w:jc w:val="center"/>
              <w:rPr>
                <w:rFonts w:ascii="Arial" w:eastAsia="Nexa Regular" w:hAnsi="Arial" w:cs="Arial"/>
                <w:color w:val="000000"/>
                <w:sz w:val="22"/>
                <w:szCs w:val="22"/>
              </w:rPr>
            </w:pPr>
            <w:r>
              <w:rPr>
                <w:rFonts w:ascii="Arial" w:eastAsia="Nexa Regular" w:hAnsi="Arial" w:cs="Arial"/>
                <w:color w:val="000000"/>
                <w:sz w:val="22"/>
                <w:szCs w:val="22"/>
              </w:rPr>
              <w:t>4</w:t>
            </w:r>
          </w:p>
        </w:tc>
        <w:tc>
          <w:tcPr>
            <w:tcW w:w="1452" w:type="dxa"/>
            <w:vAlign w:val="center"/>
          </w:tcPr>
          <w:p w14:paraId="77AF357F" w14:textId="02B92CD0"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212.64 V</w:t>
            </w:r>
          </w:p>
        </w:tc>
        <w:tc>
          <w:tcPr>
            <w:tcW w:w="1577" w:type="dxa"/>
            <w:vAlign w:val="center"/>
          </w:tcPr>
          <w:p w14:paraId="17A42FB7" w14:textId="57C0B88D" w:rsidR="00BA4BE2" w:rsidRDefault="00313DD0" w:rsidP="00BA4BE2">
            <w:pPr>
              <w:jc w:val="center"/>
              <w:rPr>
                <w:rFonts w:ascii="Arial" w:eastAsia="Nexa Regular" w:hAnsi="Arial" w:cs="Arial"/>
                <w:color w:val="000000"/>
                <w:sz w:val="22"/>
                <w:szCs w:val="22"/>
              </w:rPr>
            </w:pPr>
            <w:r>
              <w:rPr>
                <w:rFonts w:ascii="Arial" w:eastAsia="Nexa Regular" w:hAnsi="Arial" w:cs="Arial"/>
                <w:color w:val="000000"/>
                <w:sz w:val="22"/>
                <w:szCs w:val="22"/>
              </w:rPr>
              <w:t>17.48 A</w:t>
            </w:r>
          </w:p>
        </w:tc>
        <w:tc>
          <w:tcPr>
            <w:tcW w:w="1559" w:type="dxa"/>
            <w:vAlign w:val="center"/>
          </w:tcPr>
          <w:p w14:paraId="10C74C96" w14:textId="4129B32B" w:rsidR="00BA4BE2" w:rsidRDefault="001B150C" w:rsidP="00BA4BE2">
            <w:pPr>
              <w:jc w:val="center"/>
              <w:rPr>
                <w:rFonts w:ascii="Arial" w:eastAsia="Nexa Regular" w:hAnsi="Arial" w:cs="Arial"/>
                <w:color w:val="000000"/>
                <w:sz w:val="22"/>
                <w:szCs w:val="22"/>
              </w:rPr>
            </w:pPr>
            <w:r>
              <w:rPr>
                <w:rFonts w:ascii="Arial" w:eastAsia="Nexa Regular" w:hAnsi="Arial" w:cs="Arial"/>
                <w:color w:val="000000"/>
                <w:sz w:val="22"/>
                <w:szCs w:val="22"/>
              </w:rPr>
              <w:t>2,2</w:t>
            </w:r>
            <w:r w:rsidR="00BA4BE2">
              <w:rPr>
                <w:rFonts w:ascii="Arial" w:eastAsia="Nexa Regular" w:hAnsi="Arial" w:cs="Arial"/>
                <w:color w:val="000000"/>
                <w:sz w:val="22"/>
                <w:szCs w:val="22"/>
              </w:rPr>
              <w:t>00</w:t>
            </w:r>
            <w:r w:rsidR="00BA4BE2" w:rsidRPr="007078AC">
              <w:rPr>
                <w:rFonts w:ascii="Arial" w:eastAsia="Nexa Regular" w:hAnsi="Arial" w:cs="Arial"/>
                <w:color w:val="000000"/>
                <w:sz w:val="22"/>
                <w:szCs w:val="22"/>
              </w:rPr>
              <w:t xml:space="preserve"> </w:t>
            </w:r>
            <w:proofErr w:type="spellStart"/>
            <w:r w:rsidR="00BA4BE2" w:rsidRPr="007078AC">
              <w:rPr>
                <w:rFonts w:ascii="Arial" w:eastAsia="Nexa Regular" w:hAnsi="Arial" w:cs="Arial"/>
                <w:color w:val="000000"/>
                <w:sz w:val="22"/>
                <w:szCs w:val="22"/>
              </w:rPr>
              <w:t>Wp</w:t>
            </w:r>
            <w:proofErr w:type="spellEnd"/>
          </w:p>
        </w:tc>
      </w:tr>
    </w:tbl>
    <w:p w14:paraId="43241545" w14:textId="77777777" w:rsidR="004E3DF0" w:rsidRPr="004E3DF0" w:rsidRDefault="004E3DF0" w:rsidP="004E3DF0"/>
    <w:p w14:paraId="798AD1CA" w14:textId="0768E1CB" w:rsidR="004E3DF0" w:rsidRDefault="00770F8C" w:rsidP="004E3DF0">
      <w:pPr>
        <w:pStyle w:val="Ttulo1"/>
        <w:numPr>
          <w:ilvl w:val="0"/>
          <w:numId w:val="3"/>
        </w:numPr>
        <w:rPr>
          <w:rFonts w:ascii="Arial" w:eastAsia="Arial" w:hAnsi="Arial" w:cs="Arial"/>
          <w:b/>
          <w:sz w:val="24"/>
          <w:szCs w:val="24"/>
        </w:rPr>
      </w:pPr>
      <w:r>
        <w:rPr>
          <w:rFonts w:ascii="Arial" w:eastAsia="Arial" w:hAnsi="Arial" w:cs="Arial"/>
          <w:b/>
          <w:sz w:val="24"/>
          <w:szCs w:val="24"/>
        </w:rPr>
        <w:t>CÁLCULO DE CONDUCTORES EN CD</w:t>
      </w:r>
    </w:p>
    <w:p w14:paraId="5DAAD8A0" w14:textId="77777777" w:rsidR="00A64CD4" w:rsidRPr="00A64CD4" w:rsidRDefault="00A64CD4" w:rsidP="00A64CD4"/>
    <w:p w14:paraId="584F7ED3" w14:textId="111B9029" w:rsidR="00770F8C" w:rsidRDefault="00770F8C" w:rsidP="00770F8C">
      <w:pPr>
        <w:jc w:val="both"/>
        <w:rPr>
          <w:rFonts w:ascii="Arial" w:eastAsia="Arial" w:hAnsi="Arial" w:cs="Arial"/>
          <w:color w:val="000000"/>
        </w:rPr>
      </w:pPr>
      <w:r>
        <w:rPr>
          <w:rFonts w:ascii="Arial" w:eastAsia="Arial" w:hAnsi="Arial" w:cs="Arial"/>
          <w:color w:val="000000"/>
        </w:rPr>
        <w:t xml:space="preserve">Al </w:t>
      </w:r>
      <w:r w:rsidR="000D06C4">
        <w:rPr>
          <w:rFonts w:ascii="Arial" w:eastAsia="Arial" w:hAnsi="Arial" w:cs="Arial"/>
          <w:color w:val="000000"/>
        </w:rPr>
        <w:t xml:space="preserve">conectar </w:t>
      </w:r>
      <w:r w:rsidR="001B150C">
        <w:rPr>
          <w:rFonts w:ascii="Arial" w:eastAsia="Arial" w:hAnsi="Arial" w:cs="Arial"/>
          <w:color w:val="000000"/>
        </w:rPr>
        <w:t xml:space="preserve">1 </w:t>
      </w:r>
      <w:r>
        <w:rPr>
          <w:rFonts w:ascii="Arial" w:eastAsia="Arial" w:hAnsi="Arial" w:cs="Arial"/>
          <w:color w:val="000000"/>
        </w:rPr>
        <w:t>módulo</w:t>
      </w:r>
      <w:r w:rsidR="000D06C4">
        <w:rPr>
          <w:rFonts w:ascii="Arial" w:eastAsia="Arial" w:hAnsi="Arial" w:cs="Arial"/>
          <w:color w:val="000000"/>
        </w:rPr>
        <w:t xml:space="preserve"> por MPPT</w:t>
      </w:r>
      <w:r>
        <w:rPr>
          <w:rFonts w:ascii="Arial" w:eastAsia="Arial" w:hAnsi="Arial" w:cs="Arial"/>
          <w:color w:val="000000"/>
        </w:rPr>
        <w:t xml:space="preserve"> el cálculo de conductores aplicará para </w:t>
      </w:r>
      <w:r w:rsidR="000D06C4">
        <w:rPr>
          <w:rFonts w:ascii="Arial" w:eastAsia="Arial" w:hAnsi="Arial" w:cs="Arial"/>
          <w:color w:val="000000"/>
        </w:rPr>
        <w:t>todos los</w:t>
      </w:r>
      <w:r>
        <w:rPr>
          <w:rFonts w:ascii="Arial" w:eastAsia="Arial" w:hAnsi="Arial" w:cs="Arial"/>
          <w:color w:val="000000"/>
        </w:rPr>
        <w:t xml:space="preserve"> casos:</w:t>
      </w:r>
    </w:p>
    <w:p w14:paraId="69762299" w14:textId="77777777" w:rsidR="00A64CD4" w:rsidRPr="00A64CD4" w:rsidRDefault="00A64CD4" w:rsidP="00770F8C">
      <w:pPr>
        <w:jc w:val="both"/>
        <w:rPr>
          <w:rFonts w:ascii="Arial" w:eastAsia="Arial" w:hAnsi="Arial" w:cs="Arial"/>
          <w:color w:val="000000"/>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551"/>
        <w:gridCol w:w="1559"/>
        <w:gridCol w:w="1276"/>
        <w:gridCol w:w="1139"/>
        <w:gridCol w:w="1130"/>
        <w:gridCol w:w="997"/>
      </w:tblGrid>
      <w:tr w:rsidR="00770F8C" w14:paraId="0779BE59" w14:textId="77777777" w:rsidTr="0070404C">
        <w:trPr>
          <w:trHeight w:val="913"/>
          <w:jc w:val="center"/>
        </w:trPr>
        <w:tc>
          <w:tcPr>
            <w:tcW w:w="988" w:type="dxa"/>
            <w:vAlign w:val="center"/>
          </w:tcPr>
          <w:p w14:paraId="7CC14981" w14:textId="77777777" w:rsidR="00770F8C" w:rsidRDefault="00770F8C" w:rsidP="00770F8C">
            <w:pPr>
              <w:jc w:val="center"/>
              <w:rPr>
                <w:rFonts w:ascii="Arial" w:eastAsia="Arial" w:hAnsi="Arial" w:cs="Arial"/>
                <w:b/>
                <w:color w:val="000000"/>
                <w:sz w:val="16"/>
                <w:szCs w:val="16"/>
              </w:rPr>
            </w:pPr>
            <w:r>
              <w:rPr>
                <w:rFonts w:ascii="Arial" w:eastAsia="Arial" w:hAnsi="Arial" w:cs="Arial"/>
                <w:b/>
                <w:color w:val="000000"/>
                <w:sz w:val="16"/>
                <w:szCs w:val="16"/>
              </w:rPr>
              <w:t>Inversor</w:t>
            </w:r>
          </w:p>
        </w:tc>
        <w:tc>
          <w:tcPr>
            <w:tcW w:w="2551" w:type="dxa"/>
            <w:vAlign w:val="center"/>
          </w:tcPr>
          <w:p w14:paraId="1E2DC670" w14:textId="1D9FBC57" w:rsidR="00770F8C" w:rsidRDefault="003F7085" w:rsidP="0069478F">
            <w:pPr>
              <w:jc w:val="center"/>
              <w:rPr>
                <w:rFonts w:ascii="Arial" w:eastAsia="Arial" w:hAnsi="Arial" w:cs="Arial"/>
                <w:b/>
                <w:color w:val="000000"/>
                <w:sz w:val="16"/>
                <w:szCs w:val="16"/>
              </w:rPr>
            </w:pPr>
            <w:r>
              <w:rPr>
                <w:rFonts w:ascii="Arial" w:eastAsia="Arial" w:hAnsi="Arial" w:cs="Arial"/>
                <w:b/>
                <w:color w:val="000000"/>
                <w:sz w:val="16"/>
                <w:szCs w:val="16"/>
              </w:rPr>
              <w:t>I</w:t>
            </w:r>
            <w:r w:rsidR="00770F8C">
              <w:rPr>
                <w:rFonts w:ascii="Arial" w:eastAsia="Arial" w:hAnsi="Arial" w:cs="Arial"/>
                <w:b/>
                <w:color w:val="000000"/>
                <w:sz w:val="16"/>
                <w:szCs w:val="16"/>
              </w:rPr>
              <w:t>nversor MPPT</w:t>
            </w:r>
          </w:p>
        </w:tc>
        <w:tc>
          <w:tcPr>
            <w:tcW w:w="1559" w:type="dxa"/>
            <w:vAlign w:val="center"/>
          </w:tcPr>
          <w:p w14:paraId="5D2271CE" w14:textId="77777777" w:rsidR="00770F8C" w:rsidRDefault="00770F8C" w:rsidP="00770F8C">
            <w:pPr>
              <w:jc w:val="center"/>
              <w:rPr>
                <w:rFonts w:ascii="Arial" w:eastAsia="Arial" w:hAnsi="Arial" w:cs="Arial"/>
                <w:b/>
                <w:color w:val="000000"/>
                <w:sz w:val="16"/>
                <w:szCs w:val="16"/>
              </w:rPr>
            </w:pPr>
            <w:r>
              <w:rPr>
                <w:rFonts w:ascii="Arial" w:eastAsia="Arial" w:hAnsi="Arial" w:cs="Arial"/>
                <w:b/>
                <w:color w:val="000000"/>
                <w:sz w:val="16"/>
                <w:szCs w:val="16"/>
              </w:rPr>
              <w:t>Separación de la canalización con respecto al techo</w:t>
            </w:r>
          </w:p>
        </w:tc>
        <w:tc>
          <w:tcPr>
            <w:tcW w:w="1276" w:type="dxa"/>
            <w:vAlign w:val="center"/>
          </w:tcPr>
          <w:p w14:paraId="0D74D1BE" w14:textId="77777777" w:rsidR="00770F8C" w:rsidRDefault="00770F8C" w:rsidP="00770F8C">
            <w:pPr>
              <w:jc w:val="center"/>
              <w:rPr>
                <w:rFonts w:ascii="Arial" w:eastAsia="Arial" w:hAnsi="Arial" w:cs="Arial"/>
                <w:b/>
                <w:color w:val="000000"/>
                <w:sz w:val="16"/>
                <w:szCs w:val="16"/>
              </w:rPr>
            </w:pPr>
            <w:r>
              <w:rPr>
                <w:rFonts w:ascii="Arial" w:eastAsia="Arial" w:hAnsi="Arial" w:cs="Arial"/>
                <w:b/>
                <w:color w:val="000000"/>
                <w:sz w:val="16"/>
                <w:szCs w:val="16"/>
              </w:rPr>
              <w:t>Temperatura máxima</w:t>
            </w:r>
          </w:p>
        </w:tc>
        <w:tc>
          <w:tcPr>
            <w:tcW w:w="1139" w:type="dxa"/>
            <w:vAlign w:val="center"/>
          </w:tcPr>
          <w:p w14:paraId="559F1AB2" w14:textId="77777777" w:rsidR="00770F8C" w:rsidRDefault="00770F8C" w:rsidP="00770F8C">
            <w:pPr>
              <w:jc w:val="center"/>
              <w:rPr>
                <w:rFonts w:ascii="Arial" w:eastAsia="Arial" w:hAnsi="Arial" w:cs="Arial"/>
                <w:b/>
                <w:sz w:val="16"/>
                <w:szCs w:val="16"/>
              </w:rPr>
            </w:pPr>
            <w:r>
              <w:rPr>
                <w:rFonts w:ascii="Arial" w:eastAsia="Arial" w:hAnsi="Arial" w:cs="Arial"/>
                <w:b/>
                <w:sz w:val="16"/>
                <w:szCs w:val="16"/>
              </w:rPr>
              <w:t xml:space="preserve">Factores de corrección </w:t>
            </w:r>
            <w:r>
              <w:rPr>
                <w:rFonts w:ascii="Arial" w:eastAsia="Arial" w:hAnsi="Arial" w:cs="Arial"/>
                <w:b/>
                <w:color w:val="FF0000"/>
                <w:sz w:val="16"/>
                <w:szCs w:val="16"/>
              </w:rPr>
              <w:t xml:space="preserve">310-15 b) 2) a) </w:t>
            </w:r>
            <w:r>
              <w:rPr>
                <w:rFonts w:ascii="Arial" w:eastAsia="Arial" w:hAnsi="Arial" w:cs="Arial"/>
                <w:color w:val="000000"/>
                <w:sz w:val="16"/>
                <w:szCs w:val="16"/>
              </w:rPr>
              <w:t>Conductor FV 90°C</w:t>
            </w:r>
          </w:p>
        </w:tc>
        <w:tc>
          <w:tcPr>
            <w:tcW w:w="1130" w:type="dxa"/>
            <w:vAlign w:val="center"/>
          </w:tcPr>
          <w:p w14:paraId="53D0131A" w14:textId="40DAABFD" w:rsidR="00770F8C" w:rsidRDefault="00770F8C" w:rsidP="00770F8C">
            <w:pPr>
              <w:jc w:val="center"/>
              <w:rPr>
                <w:rFonts w:ascii="Arial" w:eastAsia="Arial" w:hAnsi="Arial" w:cs="Arial"/>
                <w:b/>
                <w:sz w:val="16"/>
                <w:szCs w:val="16"/>
              </w:rPr>
            </w:pPr>
            <w:r>
              <w:rPr>
                <w:rFonts w:ascii="Arial" w:eastAsia="Arial" w:hAnsi="Arial" w:cs="Arial"/>
                <w:b/>
                <w:sz w:val="16"/>
                <w:szCs w:val="16"/>
              </w:rPr>
              <w:t xml:space="preserve">Factores de ajuste </w:t>
            </w:r>
            <w:r>
              <w:rPr>
                <w:rFonts w:ascii="Arial" w:eastAsia="Arial" w:hAnsi="Arial" w:cs="Arial"/>
                <w:b/>
                <w:color w:val="FF0000"/>
                <w:sz w:val="16"/>
                <w:szCs w:val="16"/>
              </w:rPr>
              <w:t>310-15 b) 2) a)</w:t>
            </w:r>
          </w:p>
        </w:tc>
        <w:tc>
          <w:tcPr>
            <w:tcW w:w="997" w:type="dxa"/>
            <w:vAlign w:val="center"/>
          </w:tcPr>
          <w:p w14:paraId="7079B09F" w14:textId="77777777" w:rsidR="00770F8C" w:rsidRDefault="00770F8C" w:rsidP="00770F8C">
            <w:pPr>
              <w:jc w:val="center"/>
              <w:rPr>
                <w:rFonts w:ascii="Arial" w:eastAsia="Arial" w:hAnsi="Arial" w:cs="Arial"/>
                <w:b/>
                <w:sz w:val="16"/>
                <w:szCs w:val="16"/>
              </w:rPr>
            </w:pPr>
            <w:r>
              <w:rPr>
                <w:rFonts w:ascii="Arial" w:eastAsia="Arial" w:hAnsi="Arial" w:cs="Arial"/>
                <w:b/>
                <w:sz w:val="16"/>
                <w:szCs w:val="16"/>
              </w:rPr>
              <w:t xml:space="preserve">Factor de distancia </w:t>
            </w:r>
            <w:r>
              <w:rPr>
                <w:rFonts w:ascii="Arial" w:eastAsia="Arial" w:hAnsi="Arial" w:cs="Arial"/>
                <w:b/>
                <w:color w:val="FF0000"/>
                <w:sz w:val="16"/>
                <w:szCs w:val="16"/>
              </w:rPr>
              <w:t>310-15 b) 3) c)</w:t>
            </w:r>
          </w:p>
        </w:tc>
      </w:tr>
      <w:tr w:rsidR="00013FFC" w14:paraId="0365C4A1" w14:textId="77777777" w:rsidTr="0070404C">
        <w:trPr>
          <w:trHeight w:val="406"/>
          <w:jc w:val="center"/>
        </w:trPr>
        <w:tc>
          <w:tcPr>
            <w:tcW w:w="988" w:type="dxa"/>
            <w:vAlign w:val="center"/>
          </w:tcPr>
          <w:p w14:paraId="53C4BF02" w14:textId="06CDCFB7" w:rsidR="00013FFC" w:rsidRDefault="00013FFC" w:rsidP="00770F8C">
            <w:pPr>
              <w:jc w:val="center"/>
              <w:rPr>
                <w:rFonts w:ascii="Arial" w:eastAsia="Arial" w:hAnsi="Arial" w:cs="Arial"/>
                <w:color w:val="000000"/>
                <w:sz w:val="18"/>
                <w:szCs w:val="18"/>
              </w:rPr>
            </w:pPr>
            <w:r>
              <w:rPr>
                <w:rFonts w:ascii="Arial" w:eastAsia="Arial" w:hAnsi="Arial" w:cs="Arial"/>
                <w:color w:val="000000"/>
                <w:sz w:val="18"/>
                <w:szCs w:val="18"/>
              </w:rPr>
              <w:t>1</w:t>
            </w:r>
          </w:p>
        </w:tc>
        <w:tc>
          <w:tcPr>
            <w:tcW w:w="2551" w:type="dxa"/>
          </w:tcPr>
          <w:p w14:paraId="3DE08838" w14:textId="4D4985F2" w:rsidR="00013FFC" w:rsidRDefault="00013FFC" w:rsidP="00770F8C">
            <w:pPr>
              <w:jc w:val="center"/>
              <w:rPr>
                <w:rFonts w:ascii="Arial" w:eastAsia="Arial" w:hAnsi="Arial" w:cs="Arial"/>
                <w:color w:val="000000"/>
                <w:sz w:val="18"/>
                <w:szCs w:val="18"/>
              </w:rPr>
            </w:pPr>
            <w:proofErr w:type="spellStart"/>
            <w:r w:rsidRPr="00013FFC">
              <w:rPr>
                <w:rFonts w:ascii="Arial" w:eastAsia="Arial" w:hAnsi="Arial" w:cs="Arial"/>
                <w:color w:val="000000"/>
                <w:sz w:val="16"/>
                <w:szCs w:val="18"/>
              </w:rPr>
              <w:t>Microinversor</w:t>
            </w:r>
            <w:proofErr w:type="spellEnd"/>
            <w:r w:rsidRPr="00013FFC">
              <w:rPr>
                <w:rFonts w:ascii="Arial" w:eastAsia="Arial" w:hAnsi="Arial" w:cs="Arial"/>
                <w:color w:val="000000"/>
                <w:sz w:val="16"/>
                <w:szCs w:val="18"/>
              </w:rPr>
              <w:t xml:space="preserve"> </w:t>
            </w:r>
            <w:proofErr w:type="gramStart"/>
            <w:r w:rsidRPr="00013FFC">
              <w:rPr>
                <w:rFonts w:ascii="Arial" w:eastAsia="Arial" w:hAnsi="Arial" w:cs="Arial"/>
                <w:color w:val="000000"/>
                <w:sz w:val="16"/>
                <w:szCs w:val="18"/>
              </w:rPr>
              <w:t>1  /</w:t>
            </w:r>
            <w:proofErr w:type="gramEnd"/>
            <w:r w:rsidRPr="00013FFC">
              <w:rPr>
                <w:rFonts w:ascii="Arial" w:eastAsia="Arial" w:hAnsi="Arial" w:cs="Arial"/>
                <w:color w:val="000000"/>
                <w:sz w:val="16"/>
                <w:szCs w:val="18"/>
              </w:rPr>
              <w:t>MPPT 1-2-3-4</w:t>
            </w:r>
          </w:p>
        </w:tc>
        <w:tc>
          <w:tcPr>
            <w:tcW w:w="1559" w:type="dxa"/>
            <w:vMerge w:val="restart"/>
            <w:vAlign w:val="center"/>
          </w:tcPr>
          <w:p w14:paraId="69D693AC" w14:textId="2C5D7A94" w:rsidR="00013FFC" w:rsidRDefault="00013FFC" w:rsidP="00770F8C">
            <w:pPr>
              <w:jc w:val="center"/>
              <w:rPr>
                <w:rFonts w:ascii="Arial" w:eastAsia="Arial" w:hAnsi="Arial" w:cs="Arial"/>
                <w:color w:val="000000"/>
                <w:sz w:val="18"/>
                <w:szCs w:val="18"/>
              </w:rPr>
            </w:pPr>
            <w:r>
              <w:rPr>
                <w:rFonts w:ascii="Arial" w:eastAsia="Arial" w:hAnsi="Arial" w:cs="Arial"/>
                <w:color w:val="000000"/>
                <w:sz w:val="18"/>
                <w:szCs w:val="18"/>
              </w:rPr>
              <w:t>5 cm</w:t>
            </w:r>
          </w:p>
        </w:tc>
        <w:tc>
          <w:tcPr>
            <w:tcW w:w="1276" w:type="dxa"/>
            <w:vMerge w:val="restart"/>
            <w:vAlign w:val="center"/>
          </w:tcPr>
          <w:p w14:paraId="67EC2AB0" w14:textId="79A420B6" w:rsidR="00013FFC" w:rsidRDefault="00013FFC" w:rsidP="00770F8C">
            <w:pPr>
              <w:jc w:val="center"/>
              <w:rPr>
                <w:rFonts w:ascii="Arial" w:eastAsia="Arial" w:hAnsi="Arial" w:cs="Arial"/>
                <w:color w:val="000000"/>
                <w:sz w:val="18"/>
                <w:szCs w:val="18"/>
              </w:rPr>
            </w:pPr>
            <w:r>
              <w:rPr>
                <w:rFonts w:ascii="Arial" w:eastAsia="Arial" w:hAnsi="Arial" w:cs="Arial"/>
                <w:color w:val="000000"/>
                <w:sz w:val="18"/>
                <w:szCs w:val="18"/>
              </w:rPr>
              <w:t>39 °C</w:t>
            </w:r>
          </w:p>
        </w:tc>
        <w:tc>
          <w:tcPr>
            <w:tcW w:w="1139" w:type="dxa"/>
            <w:vMerge w:val="restart"/>
            <w:vAlign w:val="center"/>
          </w:tcPr>
          <w:p w14:paraId="612E80D2" w14:textId="420F5217" w:rsidR="00013FFC" w:rsidRDefault="00013FFC" w:rsidP="006455B2">
            <w:pPr>
              <w:jc w:val="center"/>
              <w:rPr>
                <w:rFonts w:ascii="Arial" w:eastAsia="Arial" w:hAnsi="Arial" w:cs="Arial"/>
                <w:color w:val="000000" w:themeColor="text1"/>
                <w:sz w:val="18"/>
                <w:szCs w:val="18"/>
              </w:rPr>
            </w:pPr>
            <w:r w:rsidRPr="00AD09B8">
              <w:rPr>
                <w:rFonts w:ascii="Arial" w:eastAsia="Arial" w:hAnsi="Arial" w:cs="Arial"/>
                <w:color w:val="000000" w:themeColor="text1"/>
                <w:sz w:val="18"/>
                <w:szCs w:val="18"/>
              </w:rPr>
              <w:t>0.</w:t>
            </w:r>
            <w:r>
              <w:rPr>
                <w:rFonts w:ascii="Arial" w:eastAsia="Arial" w:hAnsi="Arial" w:cs="Arial"/>
                <w:color w:val="000000" w:themeColor="text1"/>
                <w:sz w:val="18"/>
                <w:szCs w:val="18"/>
              </w:rPr>
              <w:t>65</w:t>
            </w:r>
          </w:p>
          <w:p w14:paraId="6A2E8FC8" w14:textId="1E01504C" w:rsidR="00013FFC" w:rsidRDefault="00013FFC" w:rsidP="006455B2">
            <w:pPr>
              <w:jc w:val="center"/>
              <w:rPr>
                <w:rFonts w:ascii="Arial" w:eastAsia="Arial" w:hAnsi="Arial" w:cs="Arial"/>
                <w:sz w:val="18"/>
                <w:szCs w:val="18"/>
              </w:rPr>
            </w:pPr>
            <w:r>
              <w:rPr>
                <w:rFonts w:ascii="Arial" w:eastAsia="Arial" w:hAnsi="Arial" w:cs="Arial"/>
                <w:color w:val="000000" w:themeColor="text1"/>
                <w:sz w:val="18"/>
                <w:szCs w:val="18"/>
              </w:rPr>
              <w:t>(61 ˚C)</w:t>
            </w:r>
            <w:r w:rsidRPr="004C6454">
              <w:rPr>
                <w:rFonts w:ascii="Arial" w:eastAsia="Arial" w:hAnsi="Arial" w:cs="Arial"/>
                <w:color w:val="000000" w:themeColor="text1"/>
                <w:sz w:val="18"/>
                <w:szCs w:val="18"/>
                <w:vertAlign w:val="superscript"/>
              </w:rPr>
              <w:t>1</w:t>
            </w:r>
          </w:p>
        </w:tc>
        <w:tc>
          <w:tcPr>
            <w:tcW w:w="1130" w:type="dxa"/>
            <w:vMerge w:val="restart"/>
            <w:vAlign w:val="center"/>
          </w:tcPr>
          <w:p w14:paraId="174ED070" w14:textId="6D16DE8B" w:rsidR="00013FFC" w:rsidRDefault="00013FFC" w:rsidP="00770F8C">
            <w:pPr>
              <w:jc w:val="center"/>
              <w:rPr>
                <w:rFonts w:ascii="Arial" w:eastAsia="Arial" w:hAnsi="Arial" w:cs="Arial"/>
                <w:sz w:val="18"/>
                <w:szCs w:val="18"/>
              </w:rPr>
            </w:pPr>
            <w:r>
              <w:rPr>
                <w:rFonts w:ascii="Arial" w:eastAsia="Arial" w:hAnsi="Arial" w:cs="Arial"/>
                <w:sz w:val="18"/>
                <w:szCs w:val="18"/>
              </w:rPr>
              <w:t>1</w:t>
            </w:r>
          </w:p>
        </w:tc>
        <w:tc>
          <w:tcPr>
            <w:tcW w:w="997" w:type="dxa"/>
            <w:vMerge w:val="restart"/>
            <w:vAlign w:val="center"/>
          </w:tcPr>
          <w:p w14:paraId="459F17ED" w14:textId="3C1A6AE1" w:rsidR="00013FFC" w:rsidRDefault="00013FFC" w:rsidP="00770F8C">
            <w:pPr>
              <w:jc w:val="center"/>
              <w:rPr>
                <w:rFonts w:ascii="Arial" w:eastAsia="Arial" w:hAnsi="Arial" w:cs="Arial"/>
                <w:sz w:val="18"/>
                <w:szCs w:val="18"/>
              </w:rPr>
            </w:pPr>
            <w:r>
              <w:rPr>
                <w:rFonts w:ascii="Arial" w:eastAsia="Arial" w:hAnsi="Arial" w:cs="Arial"/>
                <w:sz w:val="18"/>
                <w:szCs w:val="18"/>
              </w:rPr>
              <w:t>22 °C</w:t>
            </w:r>
          </w:p>
        </w:tc>
      </w:tr>
      <w:tr w:rsidR="00013FFC" w14:paraId="7AD9A336" w14:textId="77777777" w:rsidTr="0070404C">
        <w:trPr>
          <w:trHeight w:val="406"/>
          <w:jc w:val="center"/>
        </w:trPr>
        <w:tc>
          <w:tcPr>
            <w:tcW w:w="988" w:type="dxa"/>
            <w:vAlign w:val="center"/>
          </w:tcPr>
          <w:p w14:paraId="22BF5F87" w14:textId="1F564557" w:rsidR="00013FFC" w:rsidRDefault="00013FFC" w:rsidP="00770F8C">
            <w:pPr>
              <w:jc w:val="center"/>
              <w:rPr>
                <w:rFonts w:ascii="Arial" w:eastAsia="Arial" w:hAnsi="Arial" w:cs="Arial"/>
                <w:color w:val="000000"/>
                <w:sz w:val="18"/>
                <w:szCs w:val="18"/>
              </w:rPr>
            </w:pPr>
            <w:r>
              <w:rPr>
                <w:rFonts w:ascii="Arial" w:eastAsia="Arial" w:hAnsi="Arial" w:cs="Arial"/>
                <w:color w:val="000000"/>
                <w:sz w:val="18"/>
                <w:szCs w:val="18"/>
              </w:rPr>
              <w:t>2</w:t>
            </w:r>
          </w:p>
        </w:tc>
        <w:tc>
          <w:tcPr>
            <w:tcW w:w="2551" w:type="dxa"/>
          </w:tcPr>
          <w:p w14:paraId="22C07677" w14:textId="72E88B61"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2  /</w:t>
            </w:r>
            <w:proofErr w:type="gramEnd"/>
            <w:r w:rsidRPr="00013FFC">
              <w:rPr>
                <w:rFonts w:ascii="Arial" w:eastAsia="Arial" w:hAnsi="Arial" w:cs="Arial"/>
                <w:color w:val="000000"/>
                <w:sz w:val="16"/>
                <w:szCs w:val="16"/>
              </w:rPr>
              <w:t>MPPT 1-2-3-4</w:t>
            </w:r>
          </w:p>
        </w:tc>
        <w:tc>
          <w:tcPr>
            <w:tcW w:w="1559" w:type="dxa"/>
            <w:vMerge/>
            <w:vAlign w:val="center"/>
          </w:tcPr>
          <w:p w14:paraId="4C8D8474" w14:textId="77777777" w:rsidR="00013FFC" w:rsidRDefault="00013FFC" w:rsidP="00770F8C">
            <w:pPr>
              <w:jc w:val="center"/>
              <w:rPr>
                <w:rFonts w:ascii="Arial" w:eastAsia="Arial" w:hAnsi="Arial" w:cs="Arial"/>
                <w:color w:val="000000"/>
                <w:sz w:val="18"/>
                <w:szCs w:val="18"/>
              </w:rPr>
            </w:pPr>
          </w:p>
        </w:tc>
        <w:tc>
          <w:tcPr>
            <w:tcW w:w="1276" w:type="dxa"/>
            <w:vMerge/>
            <w:vAlign w:val="center"/>
          </w:tcPr>
          <w:p w14:paraId="6C1F2C15" w14:textId="77777777" w:rsidR="00013FFC" w:rsidRDefault="00013FFC" w:rsidP="00770F8C">
            <w:pPr>
              <w:jc w:val="center"/>
              <w:rPr>
                <w:rFonts w:ascii="Arial" w:eastAsia="Arial" w:hAnsi="Arial" w:cs="Arial"/>
                <w:color w:val="000000"/>
                <w:sz w:val="18"/>
                <w:szCs w:val="18"/>
              </w:rPr>
            </w:pPr>
          </w:p>
        </w:tc>
        <w:tc>
          <w:tcPr>
            <w:tcW w:w="1139" w:type="dxa"/>
            <w:vMerge/>
            <w:vAlign w:val="center"/>
          </w:tcPr>
          <w:p w14:paraId="02EB0896" w14:textId="77777777" w:rsidR="00013FFC" w:rsidRPr="00AD09B8" w:rsidRDefault="00013FFC" w:rsidP="006455B2">
            <w:pPr>
              <w:jc w:val="center"/>
              <w:rPr>
                <w:rFonts w:ascii="Arial" w:eastAsia="Arial" w:hAnsi="Arial" w:cs="Arial"/>
                <w:color w:val="000000" w:themeColor="text1"/>
                <w:sz w:val="18"/>
                <w:szCs w:val="18"/>
              </w:rPr>
            </w:pPr>
          </w:p>
        </w:tc>
        <w:tc>
          <w:tcPr>
            <w:tcW w:w="1130" w:type="dxa"/>
            <w:vMerge/>
            <w:vAlign w:val="center"/>
          </w:tcPr>
          <w:p w14:paraId="0DB505C9" w14:textId="77777777" w:rsidR="00013FFC" w:rsidRDefault="00013FFC" w:rsidP="00770F8C">
            <w:pPr>
              <w:jc w:val="center"/>
              <w:rPr>
                <w:rFonts w:ascii="Arial" w:eastAsia="Arial" w:hAnsi="Arial" w:cs="Arial"/>
                <w:sz w:val="18"/>
                <w:szCs w:val="18"/>
              </w:rPr>
            </w:pPr>
          </w:p>
        </w:tc>
        <w:tc>
          <w:tcPr>
            <w:tcW w:w="997" w:type="dxa"/>
            <w:vMerge/>
            <w:vAlign w:val="center"/>
          </w:tcPr>
          <w:p w14:paraId="74ABB8B3" w14:textId="77777777" w:rsidR="00013FFC" w:rsidRDefault="00013FFC" w:rsidP="00770F8C">
            <w:pPr>
              <w:jc w:val="center"/>
              <w:rPr>
                <w:rFonts w:ascii="Arial" w:eastAsia="Arial" w:hAnsi="Arial" w:cs="Arial"/>
                <w:sz w:val="18"/>
                <w:szCs w:val="18"/>
              </w:rPr>
            </w:pPr>
          </w:p>
        </w:tc>
      </w:tr>
      <w:tr w:rsidR="00013FFC" w14:paraId="62EC500B" w14:textId="77777777" w:rsidTr="0070404C">
        <w:trPr>
          <w:trHeight w:val="406"/>
          <w:jc w:val="center"/>
        </w:trPr>
        <w:tc>
          <w:tcPr>
            <w:tcW w:w="988" w:type="dxa"/>
            <w:vAlign w:val="center"/>
          </w:tcPr>
          <w:p w14:paraId="165C47CE" w14:textId="7E381242" w:rsidR="00013FFC" w:rsidRDefault="00013FFC" w:rsidP="0070404C">
            <w:pPr>
              <w:jc w:val="center"/>
              <w:rPr>
                <w:rFonts w:ascii="Arial" w:eastAsia="Arial" w:hAnsi="Arial" w:cs="Arial"/>
                <w:color w:val="000000"/>
                <w:sz w:val="18"/>
                <w:szCs w:val="18"/>
              </w:rPr>
            </w:pPr>
            <w:r>
              <w:rPr>
                <w:rFonts w:ascii="Arial" w:eastAsia="Arial" w:hAnsi="Arial" w:cs="Arial"/>
                <w:color w:val="000000"/>
                <w:sz w:val="18"/>
                <w:szCs w:val="18"/>
              </w:rPr>
              <w:t>3</w:t>
            </w:r>
          </w:p>
        </w:tc>
        <w:tc>
          <w:tcPr>
            <w:tcW w:w="2551" w:type="dxa"/>
          </w:tcPr>
          <w:p w14:paraId="6D3B66D3" w14:textId="2244BB4B"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3  /</w:t>
            </w:r>
            <w:proofErr w:type="gramEnd"/>
            <w:r w:rsidRPr="00013FFC">
              <w:rPr>
                <w:rFonts w:ascii="Arial" w:eastAsia="Arial" w:hAnsi="Arial" w:cs="Arial"/>
                <w:color w:val="000000"/>
                <w:sz w:val="16"/>
                <w:szCs w:val="16"/>
              </w:rPr>
              <w:t>MPPT 1-2-3-4</w:t>
            </w:r>
          </w:p>
        </w:tc>
        <w:tc>
          <w:tcPr>
            <w:tcW w:w="1559" w:type="dxa"/>
            <w:vMerge/>
            <w:vAlign w:val="center"/>
          </w:tcPr>
          <w:p w14:paraId="1AE4A750" w14:textId="77777777" w:rsidR="00013FFC" w:rsidRDefault="00013FFC" w:rsidP="00770F8C">
            <w:pPr>
              <w:jc w:val="center"/>
              <w:rPr>
                <w:rFonts w:ascii="Arial" w:eastAsia="Arial" w:hAnsi="Arial" w:cs="Arial"/>
                <w:color w:val="000000"/>
                <w:sz w:val="18"/>
                <w:szCs w:val="18"/>
              </w:rPr>
            </w:pPr>
          </w:p>
        </w:tc>
        <w:tc>
          <w:tcPr>
            <w:tcW w:w="1276" w:type="dxa"/>
            <w:vMerge/>
            <w:vAlign w:val="center"/>
          </w:tcPr>
          <w:p w14:paraId="50F368E0" w14:textId="77777777" w:rsidR="00013FFC" w:rsidRDefault="00013FFC" w:rsidP="00770F8C">
            <w:pPr>
              <w:jc w:val="center"/>
              <w:rPr>
                <w:rFonts w:ascii="Arial" w:eastAsia="Arial" w:hAnsi="Arial" w:cs="Arial"/>
                <w:color w:val="000000"/>
                <w:sz w:val="18"/>
                <w:szCs w:val="18"/>
              </w:rPr>
            </w:pPr>
          </w:p>
        </w:tc>
        <w:tc>
          <w:tcPr>
            <w:tcW w:w="1139" w:type="dxa"/>
            <w:vMerge/>
            <w:vAlign w:val="center"/>
          </w:tcPr>
          <w:p w14:paraId="250B37C9" w14:textId="77777777" w:rsidR="00013FFC" w:rsidRPr="00AD09B8" w:rsidRDefault="00013FFC" w:rsidP="006455B2">
            <w:pPr>
              <w:jc w:val="center"/>
              <w:rPr>
                <w:rFonts w:ascii="Arial" w:eastAsia="Arial" w:hAnsi="Arial" w:cs="Arial"/>
                <w:color w:val="000000" w:themeColor="text1"/>
                <w:sz w:val="18"/>
                <w:szCs w:val="18"/>
              </w:rPr>
            </w:pPr>
          </w:p>
        </w:tc>
        <w:tc>
          <w:tcPr>
            <w:tcW w:w="1130" w:type="dxa"/>
            <w:vMerge/>
            <w:vAlign w:val="center"/>
          </w:tcPr>
          <w:p w14:paraId="3A67EEC4" w14:textId="77777777" w:rsidR="00013FFC" w:rsidRDefault="00013FFC" w:rsidP="00770F8C">
            <w:pPr>
              <w:jc w:val="center"/>
              <w:rPr>
                <w:rFonts w:ascii="Arial" w:eastAsia="Arial" w:hAnsi="Arial" w:cs="Arial"/>
                <w:sz w:val="18"/>
                <w:szCs w:val="18"/>
              </w:rPr>
            </w:pPr>
          </w:p>
        </w:tc>
        <w:tc>
          <w:tcPr>
            <w:tcW w:w="997" w:type="dxa"/>
            <w:vMerge/>
            <w:vAlign w:val="center"/>
          </w:tcPr>
          <w:p w14:paraId="403F9963" w14:textId="77777777" w:rsidR="00013FFC" w:rsidRDefault="00013FFC" w:rsidP="00770F8C">
            <w:pPr>
              <w:jc w:val="center"/>
              <w:rPr>
                <w:rFonts w:ascii="Arial" w:eastAsia="Arial" w:hAnsi="Arial" w:cs="Arial"/>
                <w:sz w:val="18"/>
                <w:szCs w:val="18"/>
              </w:rPr>
            </w:pPr>
          </w:p>
        </w:tc>
      </w:tr>
      <w:tr w:rsidR="00013FFC" w14:paraId="6821B63F" w14:textId="77777777" w:rsidTr="0070404C">
        <w:trPr>
          <w:trHeight w:val="416"/>
          <w:jc w:val="center"/>
        </w:trPr>
        <w:tc>
          <w:tcPr>
            <w:tcW w:w="988" w:type="dxa"/>
            <w:vAlign w:val="center"/>
          </w:tcPr>
          <w:p w14:paraId="72350CAF" w14:textId="48216D94"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4</w:t>
            </w:r>
          </w:p>
        </w:tc>
        <w:tc>
          <w:tcPr>
            <w:tcW w:w="2551" w:type="dxa"/>
          </w:tcPr>
          <w:p w14:paraId="78347840" w14:textId="2B722E87"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4 /MPPT 1-2-3-4</w:t>
            </w:r>
          </w:p>
        </w:tc>
        <w:tc>
          <w:tcPr>
            <w:tcW w:w="1559" w:type="dxa"/>
            <w:vMerge/>
            <w:vAlign w:val="center"/>
          </w:tcPr>
          <w:p w14:paraId="0FF637F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73CEF824"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66127A5B"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DECE9D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4D4F0AC"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2188C80E" w14:textId="77777777" w:rsidTr="0070404C">
        <w:trPr>
          <w:trHeight w:val="416"/>
          <w:jc w:val="center"/>
        </w:trPr>
        <w:tc>
          <w:tcPr>
            <w:tcW w:w="988" w:type="dxa"/>
            <w:vAlign w:val="center"/>
          </w:tcPr>
          <w:p w14:paraId="5674C7C9" w14:textId="041D0E03"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5</w:t>
            </w:r>
          </w:p>
        </w:tc>
        <w:tc>
          <w:tcPr>
            <w:tcW w:w="2551" w:type="dxa"/>
          </w:tcPr>
          <w:p w14:paraId="59214355" w14:textId="170C9134"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5  /</w:t>
            </w:r>
            <w:proofErr w:type="gramEnd"/>
            <w:r w:rsidRPr="00013FFC">
              <w:rPr>
                <w:rFonts w:ascii="Arial" w:eastAsia="Arial" w:hAnsi="Arial" w:cs="Arial"/>
                <w:color w:val="000000"/>
                <w:sz w:val="16"/>
                <w:szCs w:val="16"/>
              </w:rPr>
              <w:t>MPPT 1-2-3-4</w:t>
            </w:r>
          </w:p>
        </w:tc>
        <w:tc>
          <w:tcPr>
            <w:tcW w:w="1559" w:type="dxa"/>
            <w:vMerge/>
            <w:vAlign w:val="center"/>
          </w:tcPr>
          <w:p w14:paraId="6C21017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49435B60"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8153DA1"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21EA157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C46571D"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38DD3AAF" w14:textId="77777777" w:rsidTr="0070404C">
        <w:trPr>
          <w:trHeight w:val="416"/>
          <w:jc w:val="center"/>
        </w:trPr>
        <w:tc>
          <w:tcPr>
            <w:tcW w:w="988" w:type="dxa"/>
            <w:vAlign w:val="center"/>
          </w:tcPr>
          <w:p w14:paraId="36F93228" w14:textId="69AF470E"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6</w:t>
            </w:r>
          </w:p>
        </w:tc>
        <w:tc>
          <w:tcPr>
            <w:tcW w:w="2551" w:type="dxa"/>
          </w:tcPr>
          <w:p w14:paraId="1105E6CD" w14:textId="5449F7C0"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6  /</w:t>
            </w:r>
            <w:proofErr w:type="gramEnd"/>
            <w:r w:rsidRPr="00013FFC">
              <w:rPr>
                <w:rFonts w:ascii="Arial" w:eastAsia="Arial" w:hAnsi="Arial" w:cs="Arial"/>
                <w:color w:val="000000"/>
                <w:sz w:val="16"/>
                <w:szCs w:val="16"/>
              </w:rPr>
              <w:t>MPPT 1</w:t>
            </w:r>
            <w:r w:rsidR="00C25BFA">
              <w:rPr>
                <w:rFonts w:ascii="Arial" w:eastAsia="Arial" w:hAnsi="Arial" w:cs="Arial"/>
                <w:color w:val="000000"/>
                <w:sz w:val="16"/>
                <w:szCs w:val="16"/>
              </w:rPr>
              <w:t xml:space="preserve"> y 2</w:t>
            </w:r>
          </w:p>
        </w:tc>
        <w:tc>
          <w:tcPr>
            <w:tcW w:w="1559" w:type="dxa"/>
            <w:vMerge/>
            <w:vAlign w:val="center"/>
          </w:tcPr>
          <w:p w14:paraId="2A73F7C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3DF554B3"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07BF34D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D5ADF7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23BBD63"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13A9BAFB" w14:textId="77777777" w:rsidTr="0070404C">
        <w:trPr>
          <w:trHeight w:val="416"/>
          <w:jc w:val="center"/>
        </w:trPr>
        <w:tc>
          <w:tcPr>
            <w:tcW w:w="988" w:type="dxa"/>
            <w:vAlign w:val="center"/>
          </w:tcPr>
          <w:p w14:paraId="2805377D" w14:textId="0445C63F"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7</w:t>
            </w:r>
          </w:p>
        </w:tc>
        <w:tc>
          <w:tcPr>
            <w:tcW w:w="2551" w:type="dxa"/>
          </w:tcPr>
          <w:p w14:paraId="6B2E717D" w14:textId="43D6DC12"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7  /</w:t>
            </w:r>
            <w:proofErr w:type="gramEnd"/>
            <w:r w:rsidRPr="00013FFC">
              <w:rPr>
                <w:rFonts w:ascii="Arial" w:eastAsia="Arial" w:hAnsi="Arial" w:cs="Arial"/>
                <w:color w:val="000000"/>
                <w:sz w:val="16"/>
                <w:szCs w:val="16"/>
              </w:rPr>
              <w:t>MPPT 1-2-3-4</w:t>
            </w:r>
          </w:p>
        </w:tc>
        <w:tc>
          <w:tcPr>
            <w:tcW w:w="1559" w:type="dxa"/>
            <w:vMerge/>
            <w:vAlign w:val="center"/>
          </w:tcPr>
          <w:p w14:paraId="6FC4BE02"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69BA430B"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9AAE1A0"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B9E8ECB"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CD8C92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006DB05C" w14:textId="77777777" w:rsidTr="0070404C">
        <w:trPr>
          <w:trHeight w:val="416"/>
          <w:jc w:val="center"/>
        </w:trPr>
        <w:tc>
          <w:tcPr>
            <w:tcW w:w="988" w:type="dxa"/>
            <w:vAlign w:val="center"/>
          </w:tcPr>
          <w:p w14:paraId="01DD8D19" w14:textId="03D3106B"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8</w:t>
            </w:r>
          </w:p>
        </w:tc>
        <w:tc>
          <w:tcPr>
            <w:tcW w:w="2551" w:type="dxa"/>
          </w:tcPr>
          <w:p w14:paraId="2B7AA437" w14:textId="43D0B3A1"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8  /</w:t>
            </w:r>
            <w:proofErr w:type="gramEnd"/>
            <w:r w:rsidRPr="00013FFC">
              <w:rPr>
                <w:rFonts w:ascii="Arial" w:eastAsia="Arial" w:hAnsi="Arial" w:cs="Arial"/>
                <w:color w:val="000000"/>
                <w:sz w:val="16"/>
                <w:szCs w:val="16"/>
              </w:rPr>
              <w:t>MPPT 1-2-3-4</w:t>
            </w:r>
          </w:p>
        </w:tc>
        <w:tc>
          <w:tcPr>
            <w:tcW w:w="1559" w:type="dxa"/>
            <w:vMerge/>
            <w:vAlign w:val="center"/>
          </w:tcPr>
          <w:p w14:paraId="1AFAAB4D"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1D8A60D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60B311D1"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50BF71B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5B7A5DC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5068D16F" w14:textId="77777777" w:rsidTr="0070404C">
        <w:trPr>
          <w:trHeight w:val="416"/>
          <w:jc w:val="center"/>
        </w:trPr>
        <w:tc>
          <w:tcPr>
            <w:tcW w:w="988" w:type="dxa"/>
            <w:vAlign w:val="center"/>
          </w:tcPr>
          <w:p w14:paraId="75011472" w14:textId="53298ED2"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9</w:t>
            </w:r>
          </w:p>
        </w:tc>
        <w:tc>
          <w:tcPr>
            <w:tcW w:w="2551" w:type="dxa"/>
          </w:tcPr>
          <w:p w14:paraId="457A5CD7" w14:textId="559C1A32"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9  /</w:t>
            </w:r>
            <w:proofErr w:type="gramEnd"/>
            <w:r w:rsidRPr="00013FFC">
              <w:rPr>
                <w:rFonts w:ascii="Arial" w:eastAsia="Arial" w:hAnsi="Arial" w:cs="Arial"/>
                <w:color w:val="000000"/>
                <w:sz w:val="16"/>
                <w:szCs w:val="16"/>
              </w:rPr>
              <w:t>MPPT 1-2-3-4</w:t>
            </w:r>
          </w:p>
        </w:tc>
        <w:tc>
          <w:tcPr>
            <w:tcW w:w="1559" w:type="dxa"/>
            <w:vMerge/>
            <w:vAlign w:val="center"/>
          </w:tcPr>
          <w:p w14:paraId="02486EAA"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FCA18F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72CB830"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09A2EEF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AB6585D"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172F4196" w14:textId="77777777" w:rsidTr="0070404C">
        <w:trPr>
          <w:trHeight w:val="416"/>
          <w:jc w:val="center"/>
        </w:trPr>
        <w:tc>
          <w:tcPr>
            <w:tcW w:w="988" w:type="dxa"/>
            <w:vAlign w:val="center"/>
          </w:tcPr>
          <w:p w14:paraId="287CF165" w14:textId="788C1A24"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10</w:t>
            </w:r>
          </w:p>
        </w:tc>
        <w:tc>
          <w:tcPr>
            <w:tcW w:w="2551" w:type="dxa"/>
          </w:tcPr>
          <w:p w14:paraId="5C45681C" w14:textId="5271837A"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10  /</w:t>
            </w:r>
            <w:proofErr w:type="gramEnd"/>
            <w:r w:rsidRPr="00013FFC">
              <w:rPr>
                <w:rFonts w:ascii="Arial" w:eastAsia="Arial" w:hAnsi="Arial" w:cs="Arial"/>
                <w:color w:val="000000"/>
                <w:sz w:val="16"/>
                <w:szCs w:val="16"/>
              </w:rPr>
              <w:t>MPPT 1-2-3-4</w:t>
            </w:r>
          </w:p>
        </w:tc>
        <w:tc>
          <w:tcPr>
            <w:tcW w:w="1559" w:type="dxa"/>
            <w:vMerge/>
            <w:vAlign w:val="center"/>
          </w:tcPr>
          <w:p w14:paraId="6DB7F1C1"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44C2756B"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31F70E5"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83AF80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94A01AE"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1B353B9E" w14:textId="77777777" w:rsidTr="0070404C">
        <w:trPr>
          <w:trHeight w:val="416"/>
          <w:jc w:val="center"/>
        </w:trPr>
        <w:tc>
          <w:tcPr>
            <w:tcW w:w="988" w:type="dxa"/>
            <w:vAlign w:val="center"/>
          </w:tcPr>
          <w:p w14:paraId="005F7FDB" w14:textId="2719355A"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11</w:t>
            </w:r>
          </w:p>
        </w:tc>
        <w:tc>
          <w:tcPr>
            <w:tcW w:w="2551" w:type="dxa"/>
          </w:tcPr>
          <w:p w14:paraId="6AB8A20A" w14:textId="594B16D1"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11 /MPPT 1-2-3-4</w:t>
            </w:r>
          </w:p>
        </w:tc>
        <w:tc>
          <w:tcPr>
            <w:tcW w:w="1559" w:type="dxa"/>
            <w:vMerge/>
            <w:vAlign w:val="center"/>
          </w:tcPr>
          <w:p w14:paraId="482D3D4A"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0A951814"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14C962BA"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0CDD3A89"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1E1B5FC1"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67E711C6" w14:textId="77777777" w:rsidTr="0070404C">
        <w:trPr>
          <w:trHeight w:val="416"/>
          <w:jc w:val="center"/>
        </w:trPr>
        <w:tc>
          <w:tcPr>
            <w:tcW w:w="988" w:type="dxa"/>
            <w:vAlign w:val="center"/>
          </w:tcPr>
          <w:p w14:paraId="7857BDDC" w14:textId="35B2DC55"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lastRenderedPageBreak/>
              <w:t>12</w:t>
            </w:r>
          </w:p>
        </w:tc>
        <w:tc>
          <w:tcPr>
            <w:tcW w:w="2551" w:type="dxa"/>
          </w:tcPr>
          <w:p w14:paraId="591BA731" w14:textId="7FB59FC2"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12  /</w:t>
            </w:r>
            <w:proofErr w:type="gramEnd"/>
            <w:r w:rsidRPr="00013FFC">
              <w:rPr>
                <w:rFonts w:ascii="Arial" w:eastAsia="Arial" w:hAnsi="Arial" w:cs="Arial"/>
                <w:color w:val="000000"/>
                <w:sz w:val="16"/>
                <w:szCs w:val="16"/>
              </w:rPr>
              <w:t>MPPT 1-2-3-4</w:t>
            </w:r>
          </w:p>
        </w:tc>
        <w:tc>
          <w:tcPr>
            <w:tcW w:w="1559" w:type="dxa"/>
            <w:vMerge/>
            <w:vAlign w:val="center"/>
          </w:tcPr>
          <w:p w14:paraId="14E9EFD3"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6DA23024"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021DC1A7"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A9ADEC9"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261AAED"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39187E20" w14:textId="77777777" w:rsidTr="0070404C">
        <w:trPr>
          <w:trHeight w:val="416"/>
          <w:jc w:val="center"/>
        </w:trPr>
        <w:tc>
          <w:tcPr>
            <w:tcW w:w="988" w:type="dxa"/>
            <w:vAlign w:val="center"/>
          </w:tcPr>
          <w:p w14:paraId="7AA80ABD" w14:textId="16EF1CE9"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13</w:t>
            </w:r>
          </w:p>
        </w:tc>
        <w:tc>
          <w:tcPr>
            <w:tcW w:w="2551" w:type="dxa"/>
          </w:tcPr>
          <w:p w14:paraId="1BB0DD56" w14:textId="32E7BF1A"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13  /</w:t>
            </w:r>
            <w:proofErr w:type="gramEnd"/>
            <w:r w:rsidRPr="00013FFC">
              <w:rPr>
                <w:rFonts w:ascii="Arial" w:eastAsia="Arial" w:hAnsi="Arial" w:cs="Arial"/>
                <w:color w:val="000000"/>
                <w:sz w:val="16"/>
                <w:szCs w:val="16"/>
              </w:rPr>
              <w:t>MPPT 1-2-3-4</w:t>
            </w:r>
          </w:p>
        </w:tc>
        <w:tc>
          <w:tcPr>
            <w:tcW w:w="1559" w:type="dxa"/>
            <w:vMerge/>
            <w:vAlign w:val="center"/>
          </w:tcPr>
          <w:p w14:paraId="6B27FCA3"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7813F59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0C1B624"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275488A"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86C983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69C7BC18" w14:textId="77777777" w:rsidTr="0070404C">
        <w:trPr>
          <w:trHeight w:val="416"/>
          <w:jc w:val="center"/>
        </w:trPr>
        <w:tc>
          <w:tcPr>
            <w:tcW w:w="988" w:type="dxa"/>
            <w:vAlign w:val="center"/>
          </w:tcPr>
          <w:p w14:paraId="26FA00D4" w14:textId="7B90E98A"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14</w:t>
            </w:r>
          </w:p>
        </w:tc>
        <w:tc>
          <w:tcPr>
            <w:tcW w:w="2551" w:type="dxa"/>
          </w:tcPr>
          <w:p w14:paraId="5FFE9F14" w14:textId="7D232054"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14  /</w:t>
            </w:r>
            <w:proofErr w:type="gramEnd"/>
            <w:r w:rsidRPr="00013FFC">
              <w:rPr>
                <w:rFonts w:ascii="Arial" w:eastAsia="Arial" w:hAnsi="Arial" w:cs="Arial"/>
                <w:color w:val="000000"/>
                <w:sz w:val="16"/>
                <w:szCs w:val="16"/>
              </w:rPr>
              <w:t>MPPT 1-2-3-4</w:t>
            </w:r>
          </w:p>
        </w:tc>
        <w:tc>
          <w:tcPr>
            <w:tcW w:w="1559" w:type="dxa"/>
            <w:vMerge/>
            <w:vAlign w:val="center"/>
          </w:tcPr>
          <w:p w14:paraId="4629A8D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473F337F"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5EA75E7C"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55E0A299"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5CAA279"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013FFC" w14:paraId="2A7610BC" w14:textId="77777777" w:rsidTr="0070404C">
        <w:trPr>
          <w:trHeight w:val="416"/>
          <w:jc w:val="center"/>
        </w:trPr>
        <w:tc>
          <w:tcPr>
            <w:tcW w:w="988" w:type="dxa"/>
            <w:vAlign w:val="center"/>
          </w:tcPr>
          <w:p w14:paraId="74907510" w14:textId="4F268E48" w:rsidR="00013FFC" w:rsidRDefault="00013FFC" w:rsidP="0070404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15</w:t>
            </w:r>
          </w:p>
        </w:tc>
        <w:tc>
          <w:tcPr>
            <w:tcW w:w="2551" w:type="dxa"/>
          </w:tcPr>
          <w:p w14:paraId="64E7E238" w14:textId="65E0D001" w:rsidR="00013FFC" w:rsidRPr="00013FFC" w:rsidRDefault="00013FFC" w:rsidP="00770F8C">
            <w:pPr>
              <w:jc w:val="center"/>
              <w:rPr>
                <w:rFonts w:ascii="Arial" w:eastAsia="Arial" w:hAnsi="Arial" w:cs="Arial"/>
                <w:color w:val="000000"/>
                <w:sz w:val="16"/>
                <w:szCs w:val="16"/>
              </w:rPr>
            </w:pPr>
            <w:proofErr w:type="spellStart"/>
            <w:r w:rsidRPr="00013FFC">
              <w:rPr>
                <w:rFonts w:ascii="Arial" w:eastAsia="Arial" w:hAnsi="Arial" w:cs="Arial"/>
                <w:color w:val="000000"/>
                <w:sz w:val="16"/>
                <w:szCs w:val="16"/>
              </w:rPr>
              <w:t>Microinversor</w:t>
            </w:r>
            <w:proofErr w:type="spellEnd"/>
            <w:r w:rsidRPr="00013FFC">
              <w:rPr>
                <w:rFonts w:ascii="Arial" w:eastAsia="Arial" w:hAnsi="Arial" w:cs="Arial"/>
                <w:color w:val="000000"/>
                <w:sz w:val="16"/>
                <w:szCs w:val="16"/>
              </w:rPr>
              <w:t xml:space="preserve"> </w:t>
            </w:r>
            <w:proofErr w:type="gramStart"/>
            <w:r w:rsidRPr="00013FFC">
              <w:rPr>
                <w:rFonts w:ascii="Arial" w:eastAsia="Arial" w:hAnsi="Arial" w:cs="Arial"/>
                <w:color w:val="000000"/>
                <w:sz w:val="16"/>
                <w:szCs w:val="16"/>
              </w:rPr>
              <w:t>15  /</w:t>
            </w:r>
            <w:proofErr w:type="gramEnd"/>
            <w:r w:rsidRPr="00013FFC">
              <w:rPr>
                <w:rFonts w:ascii="Arial" w:eastAsia="Arial" w:hAnsi="Arial" w:cs="Arial"/>
                <w:color w:val="000000"/>
                <w:sz w:val="16"/>
                <w:szCs w:val="16"/>
              </w:rPr>
              <w:t>MPPT 1</w:t>
            </w:r>
            <w:r w:rsidR="00C25BFA">
              <w:rPr>
                <w:rFonts w:ascii="Arial" w:eastAsia="Arial" w:hAnsi="Arial" w:cs="Arial"/>
                <w:color w:val="000000"/>
                <w:sz w:val="16"/>
                <w:szCs w:val="16"/>
              </w:rPr>
              <w:t>-2-3-4</w:t>
            </w:r>
          </w:p>
        </w:tc>
        <w:tc>
          <w:tcPr>
            <w:tcW w:w="1559" w:type="dxa"/>
            <w:vMerge/>
            <w:vAlign w:val="center"/>
          </w:tcPr>
          <w:p w14:paraId="2EDE5E7A"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3DB49E2"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EAE3B98"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D30FD8C"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0B7BE111" w14:textId="77777777" w:rsidR="00013FFC" w:rsidRDefault="00013FFC" w:rsidP="00770F8C">
            <w:pPr>
              <w:widowControl w:val="0"/>
              <w:pBdr>
                <w:top w:val="nil"/>
                <w:left w:val="nil"/>
                <w:bottom w:val="nil"/>
                <w:right w:val="nil"/>
                <w:between w:val="nil"/>
              </w:pBdr>
              <w:spacing w:line="276" w:lineRule="auto"/>
              <w:rPr>
                <w:rFonts w:ascii="Arial" w:eastAsia="Arial" w:hAnsi="Arial" w:cs="Arial"/>
                <w:color w:val="000000"/>
                <w:sz w:val="18"/>
                <w:szCs w:val="18"/>
              </w:rPr>
            </w:pPr>
          </w:p>
        </w:tc>
      </w:tr>
    </w:tbl>
    <w:p w14:paraId="052F76B4" w14:textId="5709E485" w:rsidR="00770F8C" w:rsidRPr="00707F50" w:rsidRDefault="006455B2" w:rsidP="00C3113B">
      <w:pPr>
        <w:pBdr>
          <w:top w:val="nil"/>
          <w:left w:val="nil"/>
          <w:bottom w:val="nil"/>
          <w:right w:val="nil"/>
          <w:between w:val="nil"/>
        </w:pBdr>
        <w:jc w:val="both"/>
        <w:rPr>
          <w:rFonts w:ascii="Arial" w:eastAsia="Arial" w:hAnsi="Arial" w:cs="Arial"/>
          <w:sz w:val="16"/>
          <w:szCs w:val="16"/>
        </w:rPr>
      </w:pPr>
      <w:r w:rsidRPr="00707F50">
        <w:rPr>
          <w:rFonts w:ascii="Arial" w:eastAsia="Arial" w:hAnsi="Arial" w:cs="Arial"/>
          <w:sz w:val="16"/>
          <w:szCs w:val="16"/>
          <w:vertAlign w:val="superscript"/>
        </w:rPr>
        <w:t>1</w:t>
      </w:r>
      <w:r w:rsidRPr="00707F50">
        <w:rPr>
          <w:rFonts w:ascii="Arial" w:eastAsia="Arial" w:hAnsi="Arial" w:cs="Arial"/>
          <w:sz w:val="16"/>
          <w:szCs w:val="16"/>
        </w:rPr>
        <w:t xml:space="preserve">La temperatura </w:t>
      </w:r>
      <w:r w:rsidR="00707F50" w:rsidRPr="00707F50">
        <w:rPr>
          <w:rFonts w:ascii="Arial" w:eastAsia="Arial" w:hAnsi="Arial" w:cs="Arial"/>
          <w:sz w:val="16"/>
          <w:szCs w:val="16"/>
        </w:rPr>
        <w:t>utilizada para seleccionar el factor de corrección por temperatura es la resultante de la temperatura ambiente máxima más los grados adicionales,</w:t>
      </w:r>
      <w:r w:rsidR="00707F50" w:rsidRPr="00707F50">
        <w:rPr>
          <w:rFonts w:ascii="Arial" w:eastAsia="Arial" w:hAnsi="Arial" w:cs="Arial"/>
          <w:sz w:val="16"/>
          <w:szCs w:val="16"/>
        </w:rPr>
        <w:tab/>
        <w:t xml:space="preserve">que en este caso el rango utilizado es de 13 mm a 90 mm indicados en la tabla </w:t>
      </w:r>
      <w:r w:rsidR="00707F50" w:rsidRPr="00707F50">
        <w:rPr>
          <w:rFonts w:ascii="Arial" w:eastAsia="Arial" w:hAnsi="Arial" w:cs="Arial"/>
          <w:b/>
          <w:color w:val="FF0000"/>
          <w:sz w:val="16"/>
          <w:szCs w:val="16"/>
        </w:rPr>
        <w:t>310-15 b) 3) c)</w:t>
      </w:r>
      <w:r w:rsidR="00707F50" w:rsidRPr="00707F50">
        <w:rPr>
          <w:rFonts w:ascii="Arial" w:eastAsia="Arial" w:hAnsi="Arial" w:cs="Arial"/>
          <w:sz w:val="16"/>
          <w:szCs w:val="16"/>
        </w:rPr>
        <w:t xml:space="preserve"> para canalizaciones circulares expuestas a la luz solar en o por encima de azoteas.</w:t>
      </w:r>
    </w:p>
    <w:p w14:paraId="31963103" w14:textId="77777777" w:rsidR="00C3113B" w:rsidRPr="00C3113B" w:rsidRDefault="00C3113B" w:rsidP="00C3113B">
      <w:pPr>
        <w:pBdr>
          <w:top w:val="nil"/>
          <w:left w:val="nil"/>
          <w:bottom w:val="nil"/>
          <w:right w:val="nil"/>
          <w:between w:val="nil"/>
        </w:pBdr>
        <w:jc w:val="both"/>
        <w:rPr>
          <w:rFonts w:ascii="Arial" w:eastAsia="Arial" w:hAnsi="Arial" w:cs="Arial"/>
          <w:sz w:val="20"/>
          <w:szCs w:val="20"/>
        </w:rPr>
      </w:pPr>
    </w:p>
    <w:p w14:paraId="04A07FE2" w14:textId="41996F1C" w:rsidR="00770F8C" w:rsidRDefault="00770F8C" w:rsidP="00C3113B">
      <w:pPr>
        <w:pBdr>
          <w:top w:val="nil"/>
          <w:left w:val="nil"/>
          <w:bottom w:val="nil"/>
          <w:right w:val="nil"/>
          <w:between w:val="nil"/>
        </w:pBdr>
        <w:spacing w:after="160" w:line="259" w:lineRule="auto"/>
        <w:jc w:val="both"/>
        <w:rPr>
          <w:rFonts w:ascii="Arial" w:eastAsia="Arial" w:hAnsi="Arial" w:cs="Arial"/>
        </w:rPr>
      </w:pPr>
      <w:r>
        <w:rPr>
          <w:rFonts w:ascii="Arial" w:eastAsia="Arial" w:hAnsi="Arial" w:cs="Arial"/>
        </w:rPr>
        <w:t>El cálculo de conductores se hace tomando en cuenta dos métodos, el primero contempla solo la corriente máxima (</w:t>
      </w:r>
      <w:proofErr w:type="spellStart"/>
      <w:r>
        <w:rPr>
          <w:rFonts w:ascii="Arial" w:eastAsia="Arial" w:hAnsi="Arial" w:cs="Arial"/>
        </w:rPr>
        <w:t>Imax</w:t>
      </w:r>
      <w:proofErr w:type="spellEnd"/>
      <w:r>
        <w:rPr>
          <w:rFonts w:ascii="Arial" w:eastAsia="Arial" w:hAnsi="Arial" w:cs="Arial"/>
        </w:rPr>
        <w:t xml:space="preserve">) multiplicada por un factor de 1.25 de acuerdo </w:t>
      </w:r>
      <w:r>
        <w:rPr>
          <w:rFonts w:ascii="Arial" w:eastAsia="Arial" w:hAnsi="Arial" w:cs="Arial"/>
          <w:color w:val="000000"/>
        </w:rPr>
        <w:t>con</w:t>
      </w:r>
      <w:r>
        <w:rPr>
          <w:rFonts w:ascii="Arial" w:eastAsia="Arial" w:hAnsi="Arial" w:cs="Arial"/>
          <w:color w:val="FF0000"/>
        </w:rPr>
        <w:t xml:space="preserve"> </w:t>
      </w:r>
      <w:r>
        <w:rPr>
          <w:rFonts w:ascii="Arial" w:eastAsia="Arial" w:hAnsi="Arial" w:cs="Arial"/>
          <w:b/>
          <w:color w:val="FF0000"/>
        </w:rPr>
        <w:t>690-8 b)</w:t>
      </w:r>
      <w:r>
        <w:rPr>
          <w:rFonts w:ascii="Arial" w:eastAsia="Arial" w:hAnsi="Arial" w:cs="Arial"/>
          <w:color w:val="FF0000"/>
        </w:rPr>
        <w:t xml:space="preserve"> </w:t>
      </w:r>
      <w:r>
        <w:rPr>
          <w:rFonts w:ascii="Arial" w:eastAsia="Arial" w:hAnsi="Arial" w:cs="Arial"/>
          <w:b/>
          <w:color w:val="FF0000"/>
        </w:rPr>
        <w:t>1)</w:t>
      </w:r>
      <w:r>
        <w:rPr>
          <w:rFonts w:ascii="Arial" w:eastAsia="Arial" w:hAnsi="Arial" w:cs="Arial"/>
        </w:rPr>
        <w:t xml:space="preserve"> y el segundo toma en cuenta los factores de corrección y ajuste en conformidad con </w:t>
      </w:r>
      <w:r>
        <w:rPr>
          <w:rFonts w:ascii="Arial" w:eastAsia="Arial" w:hAnsi="Arial" w:cs="Arial"/>
          <w:b/>
          <w:color w:val="FF0000"/>
        </w:rPr>
        <w:t>690-8 b) 2)</w:t>
      </w:r>
      <w:r>
        <w:rPr>
          <w:rFonts w:ascii="Arial" w:eastAsia="Arial" w:hAnsi="Arial" w:cs="Arial"/>
          <w:b/>
        </w:rPr>
        <w:t>.</w:t>
      </w:r>
      <w:r>
        <w:rPr>
          <w:rFonts w:ascii="Arial" w:eastAsia="Arial" w:hAnsi="Arial" w:cs="Arial"/>
        </w:rPr>
        <w:t xml:space="preserve"> La selección del conductor se basará en la mayor ampacidad calculada de los dos métodos anteriores.</w:t>
      </w:r>
    </w:p>
    <w:p w14:paraId="1C56A884" w14:textId="77777777" w:rsidR="00770F8C" w:rsidRDefault="00770F8C" w:rsidP="00770F8C">
      <w:pPr>
        <w:jc w:val="both"/>
        <w:rPr>
          <w:rFonts w:ascii="Arial" w:eastAsia="Arial" w:hAnsi="Arial" w:cs="Arial"/>
        </w:rPr>
      </w:pPr>
      <w:r>
        <w:rPr>
          <w:rFonts w:ascii="Arial" w:eastAsia="Arial" w:hAnsi="Arial" w:cs="Arial"/>
        </w:rPr>
        <w:t>DATOS:</w:t>
      </w:r>
    </w:p>
    <w:p w14:paraId="438B9842" w14:textId="40906786" w:rsidR="00770F8C" w:rsidRDefault="00770F8C" w:rsidP="00770F8C">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w:t>
      </w:r>
      <w:r w:rsidR="006455B2">
        <w:rPr>
          <w:rFonts w:ascii="Arial" w:eastAsia="Arial" w:hAnsi="Arial" w:cs="Arial"/>
        </w:rPr>
        <w:t>0</w:t>
      </w:r>
      <w:r w:rsidR="00013FFC">
        <w:rPr>
          <w:rFonts w:ascii="Arial" w:eastAsia="Arial" w:hAnsi="Arial" w:cs="Arial"/>
        </w:rPr>
        <w:t>.65</w:t>
      </w:r>
      <w:r w:rsidR="006455B2">
        <w:rPr>
          <w:rFonts w:ascii="Arial" w:eastAsia="Arial" w:hAnsi="Arial" w:cs="Arial"/>
        </w:rPr>
        <w:t xml:space="preserve"> </w:t>
      </w:r>
      <w:r>
        <w:rPr>
          <w:rFonts w:ascii="Arial" w:eastAsia="Arial" w:hAnsi="Arial" w:cs="Arial"/>
          <w:b/>
          <w:color w:val="FF0000"/>
        </w:rPr>
        <w:t>310-15 b) 2) a)</w:t>
      </w:r>
    </w:p>
    <w:p w14:paraId="5D5D00AE" w14:textId="62F560B3" w:rsidR="00770F8C" w:rsidRDefault="00770F8C" w:rsidP="00770F8C">
      <w:pPr>
        <w:jc w:val="both"/>
        <w:rPr>
          <w:rFonts w:ascii="Arial" w:eastAsia="Arial" w:hAnsi="Arial" w:cs="Arial"/>
        </w:rPr>
      </w:pPr>
      <w:r>
        <w:rPr>
          <w:rFonts w:ascii="Arial" w:eastAsia="Arial" w:hAnsi="Arial" w:cs="Arial"/>
          <w:b/>
        </w:rPr>
        <w:t>Factor de ajuste:</w:t>
      </w:r>
      <w:r>
        <w:rPr>
          <w:rFonts w:ascii="Arial" w:eastAsia="Arial" w:hAnsi="Arial" w:cs="Arial"/>
        </w:rPr>
        <w:t xml:space="preserve"> </w:t>
      </w:r>
      <w:r w:rsidR="0069478F">
        <w:rPr>
          <w:rFonts w:ascii="Arial" w:eastAsia="Arial" w:hAnsi="Arial" w:cs="Arial"/>
        </w:rPr>
        <w:t>1</w:t>
      </w:r>
      <w:r>
        <w:rPr>
          <w:rFonts w:ascii="Arial" w:eastAsia="Arial" w:hAnsi="Arial" w:cs="Arial"/>
        </w:rPr>
        <w:t xml:space="preserve"> </w:t>
      </w:r>
      <w:r>
        <w:rPr>
          <w:rFonts w:ascii="Arial" w:eastAsia="Arial" w:hAnsi="Arial" w:cs="Arial"/>
          <w:b/>
          <w:color w:val="FF0000"/>
        </w:rPr>
        <w:t>310-15 b) 3) a)</w:t>
      </w:r>
    </w:p>
    <w:p w14:paraId="53EFF1D8" w14:textId="6EB81281" w:rsidR="00770F8C" w:rsidRDefault="00770F8C" w:rsidP="00770F8C">
      <w:pPr>
        <w:jc w:val="both"/>
        <w:rPr>
          <w:rFonts w:ascii="Arial" w:eastAsia="Arial" w:hAnsi="Arial" w:cs="Arial"/>
        </w:rPr>
      </w:pPr>
      <w:r>
        <w:rPr>
          <w:rFonts w:ascii="Arial" w:eastAsia="Arial" w:hAnsi="Arial" w:cs="Arial"/>
          <w:b/>
        </w:rPr>
        <w:t>Corriente máxima (</w:t>
      </w:r>
      <w:proofErr w:type="spellStart"/>
      <w:r>
        <w:rPr>
          <w:rFonts w:ascii="Arial" w:eastAsia="Arial" w:hAnsi="Arial" w:cs="Arial"/>
          <w:b/>
        </w:rPr>
        <w:t>Imax</w:t>
      </w:r>
      <w:proofErr w:type="spellEnd"/>
      <w:r>
        <w:rPr>
          <w:rFonts w:ascii="Arial" w:eastAsia="Arial" w:hAnsi="Arial" w:cs="Arial"/>
          <w:b/>
        </w:rPr>
        <w:t>):</w:t>
      </w:r>
      <w:r>
        <w:rPr>
          <w:rFonts w:ascii="Arial" w:eastAsia="Arial" w:hAnsi="Arial" w:cs="Arial"/>
        </w:rPr>
        <w:t xml:space="preserve"> </w:t>
      </w:r>
      <w:r w:rsidR="00F50489">
        <w:rPr>
          <w:rFonts w:ascii="Arial" w:eastAsia="Arial" w:hAnsi="Arial" w:cs="Arial"/>
        </w:rPr>
        <w:t>1</w:t>
      </w:r>
      <w:r w:rsidR="00C25BFA">
        <w:rPr>
          <w:rFonts w:ascii="Arial" w:eastAsia="Arial" w:hAnsi="Arial" w:cs="Arial"/>
        </w:rPr>
        <w:t>7.</w:t>
      </w:r>
      <w:r w:rsidR="00D0217E">
        <w:rPr>
          <w:rFonts w:ascii="Arial" w:eastAsia="Arial" w:hAnsi="Arial" w:cs="Arial"/>
        </w:rPr>
        <w:t>48</w:t>
      </w:r>
      <w:r>
        <w:rPr>
          <w:rFonts w:ascii="Arial" w:eastAsia="Arial" w:hAnsi="Arial" w:cs="Arial"/>
        </w:rPr>
        <w:t xml:space="preserve"> A</w:t>
      </w:r>
    </w:p>
    <w:p w14:paraId="371DD51E" w14:textId="77777777" w:rsidR="00770F8C" w:rsidRDefault="00770F8C" w:rsidP="00770F8C">
      <w:pPr>
        <w:jc w:val="both"/>
        <w:rPr>
          <w:rFonts w:ascii="Arial" w:eastAsia="Arial" w:hAnsi="Arial" w:cs="Arial"/>
        </w:rPr>
      </w:pPr>
      <w:r>
        <w:rPr>
          <w:rFonts w:ascii="Arial" w:eastAsia="Arial" w:hAnsi="Arial" w:cs="Arial"/>
          <w:b/>
        </w:rPr>
        <w:t>Tipo de conductor:</w:t>
      </w:r>
      <w:r>
        <w:rPr>
          <w:rFonts w:ascii="Arial" w:eastAsia="Arial" w:hAnsi="Arial" w:cs="Arial"/>
        </w:rPr>
        <w:t xml:space="preserve"> Cable fotovoltaico a 90°C.</w:t>
      </w:r>
    </w:p>
    <w:p w14:paraId="0E85BE16" w14:textId="77777777" w:rsidR="00770F8C" w:rsidRDefault="00770F8C" w:rsidP="00770F8C">
      <w:pPr>
        <w:jc w:val="both"/>
        <w:rPr>
          <w:rFonts w:ascii="Nexa Regular" w:eastAsia="Nexa Regular" w:hAnsi="Nexa Regular" w:cs="Nexa Regular"/>
        </w:rPr>
      </w:pPr>
    </w:p>
    <w:p w14:paraId="3BDA11D5" w14:textId="77777777" w:rsidR="00770F8C" w:rsidRDefault="00770F8C" w:rsidP="00770F8C">
      <w:pPr>
        <w:numPr>
          <w:ilvl w:val="0"/>
          <w:numId w:val="5"/>
        </w:numPr>
        <w:pBdr>
          <w:top w:val="nil"/>
          <w:left w:val="nil"/>
          <w:bottom w:val="nil"/>
          <w:right w:val="nil"/>
          <w:between w:val="nil"/>
        </w:pBdr>
        <w:spacing w:after="160" w:line="259" w:lineRule="auto"/>
        <w:jc w:val="center"/>
        <w:rPr>
          <w:rFonts w:ascii="Arial" w:eastAsia="Arial" w:hAnsi="Arial" w:cs="Arial"/>
          <w:color w:val="000000"/>
        </w:rPr>
      </w:pPr>
      <w:r>
        <w:rPr>
          <w:rFonts w:ascii="Arial" w:eastAsia="Arial" w:hAnsi="Arial" w:cs="Arial"/>
          <w:color w:val="000000"/>
        </w:rPr>
        <w:t>125% de la corriente máxima.</w:t>
      </w:r>
    </w:p>
    <w:p w14:paraId="37EAE8ED" w14:textId="77777777" w:rsidR="00770F8C" w:rsidRDefault="00770F8C" w:rsidP="00770F8C">
      <w:pPr>
        <w:pBdr>
          <w:top w:val="nil"/>
          <w:left w:val="nil"/>
          <w:bottom w:val="nil"/>
          <w:right w:val="nil"/>
          <w:between w:val="nil"/>
        </w:pBdr>
        <w:spacing w:after="160" w:line="259" w:lineRule="auto"/>
        <w:ind w:left="644"/>
        <w:rPr>
          <w:rFonts w:ascii="Arial" w:eastAsia="Arial" w:hAnsi="Arial" w:cs="Arial"/>
          <w:color w:val="000000"/>
        </w:rPr>
      </w:pPr>
    </w:p>
    <w:p w14:paraId="35EC56BF" w14:textId="46C8AEE9" w:rsidR="007078AC" w:rsidRDefault="00770F8C" w:rsidP="007078AC">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17CCC867" w14:textId="6BB177EB"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Ampacidad=1.25 x 17.48A</m:t>
          </m:r>
        </m:oMath>
      </m:oMathPara>
    </w:p>
    <w:p w14:paraId="2630DD8E" w14:textId="1E25D31E"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Ampacidad=21.85  A</m:t>
          </m:r>
        </m:oMath>
      </m:oMathPara>
    </w:p>
    <w:p w14:paraId="3BB044A9" w14:textId="77777777" w:rsidR="00770F8C" w:rsidRDefault="00770F8C" w:rsidP="00770F8C">
      <w:pPr>
        <w:jc w:val="center"/>
        <w:rPr>
          <w:rFonts w:ascii="Cambria Math" w:eastAsia="Cambria Math" w:hAnsi="Cambria Math" w:cs="Cambria Math"/>
        </w:rPr>
      </w:pPr>
    </w:p>
    <w:p w14:paraId="7446EA72" w14:textId="77777777" w:rsidR="00770F8C" w:rsidRDefault="00770F8C" w:rsidP="00770F8C">
      <w:pPr>
        <w:jc w:val="center"/>
        <w:rPr>
          <w:rFonts w:ascii="Cambria Math" w:eastAsia="Cambria Math" w:hAnsi="Cambria Math" w:cs="Cambria Math"/>
        </w:rPr>
      </w:pPr>
    </w:p>
    <w:p w14:paraId="5F9D1C8F" w14:textId="77777777" w:rsidR="00770F8C" w:rsidRDefault="00770F8C" w:rsidP="00770F8C">
      <w:pPr>
        <w:numPr>
          <w:ilvl w:val="0"/>
          <w:numId w:val="5"/>
        </w:numPr>
        <w:pBdr>
          <w:top w:val="nil"/>
          <w:left w:val="nil"/>
          <w:bottom w:val="nil"/>
          <w:right w:val="nil"/>
          <w:between w:val="nil"/>
        </w:pBdr>
        <w:spacing w:after="160" w:line="259" w:lineRule="auto"/>
        <w:jc w:val="center"/>
        <w:rPr>
          <w:rFonts w:ascii="Arial" w:eastAsia="Arial" w:hAnsi="Arial" w:cs="Arial"/>
          <w:color w:val="000000"/>
        </w:rPr>
      </w:pPr>
      <w:r>
        <w:rPr>
          <w:rFonts w:ascii="Arial" w:eastAsia="Arial" w:hAnsi="Arial" w:cs="Arial"/>
          <w:color w:val="000000"/>
        </w:rPr>
        <w:t>Después de aplicar factores de corrección y ajuste.</w:t>
      </w:r>
    </w:p>
    <w:p w14:paraId="295D919D" w14:textId="77777777"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corrección</m:t>
                  </m:r>
                </m:sub>
              </m:sSub>
            </m:den>
          </m:f>
        </m:oMath>
      </m:oMathPara>
    </w:p>
    <w:p w14:paraId="05A7EA96" w14:textId="3742D582"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17.48 A</m:t>
              </m:r>
            </m:num>
            <m:den>
              <m:r>
                <w:rPr>
                  <w:rFonts w:ascii="Cambria Math" w:eastAsia="Cambria Math" w:hAnsi="Cambria Math" w:cs="Cambria Math"/>
                </w:rPr>
                <m:t>1 x 0.65</m:t>
              </m:r>
            </m:den>
          </m:f>
        </m:oMath>
      </m:oMathPara>
    </w:p>
    <w:p w14:paraId="15DF38F6" w14:textId="77777777" w:rsidR="00770F8C" w:rsidRDefault="00770F8C" w:rsidP="00770F8C">
      <w:pPr>
        <w:jc w:val="center"/>
        <w:rPr>
          <w:rFonts w:ascii="Cambria Math" w:eastAsia="Cambria Math" w:hAnsi="Cambria Math" w:cs="Cambria Math"/>
        </w:rPr>
      </w:pPr>
    </w:p>
    <w:p w14:paraId="2F98FF3F" w14:textId="7C9828D4"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Ampacidad=26.89 A</m:t>
          </m:r>
        </m:oMath>
      </m:oMathPara>
    </w:p>
    <w:p w14:paraId="1B84F17A" w14:textId="77777777" w:rsidR="00770F8C" w:rsidRDefault="00770F8C" w:rsidP="00770F8C">
      <w:pPr>
        <w:jc w:val="center"/>
        <w:rPr>
          <w:rFonts w:ascii="Cambria Math" w:eastAsia="Cambria Math" w:hAnsi="Cambria Math" w:cs="Cambria Math"/>
        </w:rPr>
      </w:pPr>
    </w:p>
    <w:p w14:paraId="10B62182" w14:textId="198E7C13" w:rsidR="00F50489" w:rsidRDefault="00770F8C" w:rsidP="00F50489">
      <w:pPr>
        <w:jc w:val="both"/>
        <w:rPr>
          <w:rFonts w:ascii="Arial" w:eastAsia="Arial" w:hAnsi="Arial" w:cs="Arial"/>
        </w:rPr>
      </w:pPr>
      <w:r>
        <w:rPr>
          <w:rFonts w:ascii="Arial" w:eastAsia="Arial" w:hAnsi="Arial" w:cs="Arial"/>
        </w:rPr>
        <w:t>La ampacidad mayor resultante es de</w:t>
      </w:r>
      <w:r w:rsidR="00F50489">
        <w:rPr>
          <w:rFonts w:ascii="Arial" w:eastAsia="Arial" w:hAnsi="Arial" w:cs="Arial"/>
        </w:rPr>
        <w:t xml:space="preserve"> </w:t>
      </w:r>
      <w:r w:rsidR="00786BA0">
        <w:rPr>
          <w:rFonts w:ascii="Arial" w:eastAsia="Arial" w:hAnsi="Arial" w:cs="Arial"/>
        </w:rPr>
        <w:t>2</w:t>
      </w:r>
      <w:r w:rsidR="000D7C23">
        <w:rPr>
          <w:rFonts w:ascii="Arial" w:eastAsia="Arial" w:hAnsi="Arial" w:cs="Arial"/>
        </w:rPr>
        <w:t>6.89</w:t>
      </w:r>
      <w:r>
        <w:rPr>
          <w:rFonts w:ascii="Arial" w:eastAsia="Arial" w:hAnsi="Arial" w:cs="Arial"/>
        </w:rPr>
        <w:t xml:space="preserve"> A y debido a que los conector</w:t>
      </w:r>
      <w:r w:rsidRPr="00F50489">
        <w:rPr>
          <w:rFonts w:ascii="Arial" w:eastAsia="Arial" w:hAnsi="Arial" w:cs="Arial"/>
        </w:rPr>
        <w:t xml:space="preserve">es MC4 de los módulos e inversor operan a una temperatura nominal de </w:t>
      </w:r>
      <w:r w:rsidR="00F50489" w:rsidRPr="00F50489">
        <w:rPr>
          <w:rFonts w:ascii="Arial" w:eastAsia="Arial" w:hAnsi="Arial" w:cs="Arial"/>
        </w:rPr>
        <w:t>75</w:t>
      </w:r>
      <w:r w:rsidRPr="00F50489">
        <w:rPr>
          <w:rFonts w:ascii="Arial" w:eastAsia="Arial" w:hAnsi="Arial" w:cs="Arial"/>
        </w:rPr>
        <w:t xml:space="preserve">°C </w:t>
      </w:r>
      <w:r>
        <w:rPr>
          <w:rFonts w:ascii="Arial" w:eastAsia="Arial" w:hAnsi="Arial" w:cs="Arial"/>
          <w:b/>
          <w:color w:val="FF0000"/>
        </w:rPr>
        <w:t>110-14 c)</w:t>
      </w:r>
      <w:r>
        <w:rPr>
          <w:rFonts w:ascii="Arial" w:eastAsia="Arial" w:hAnsi="Arial" w:cs="Arial"/>
        </w:rPr>
        <w:t xml:space="preserve">, se toma en cuenta esta columna de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 xml:space="preserve">para seleccionar el conductor, dando como resultado un conductor calibre </w:t>
      </w:r>
      <w:r w:rsidR="000D7C23">
        <w:rPr>
          <w:rFonts w:ascii="Arial" w:eastAsia="Arial" w:hAnsi="Arial" w:cs="Arial"/>
        </w:rPr>
        <w:t>5.26</w:t>
      </w:r>
      <w:r w:rsidR="00786BA0">
        <w:rPr>
          <w:rFonts w:ascii="Arial" w:eastAsia="Arial" w:hAnsi="Arial" w:cs="Arial"/>
        </w:rPr>
        <w:t xml:space="preserve"> </w:t>
      </w:r>
      <w:r w:rsidR="00F50489">
        <w:rPr>
          <w:rFonts w:ascii="Arial" w:eastAsia="Arial" w:hAnsi="Arial" w:cs="Arial"/>
        </w:rPr>
        <w:t>mm</w:t>
      </w:r>
      <w:r w:rsidR="00F50489" w:rsidRPr="007D7F28">
        <w:rPr>
          <w:rFonts w:ascii="Arial" w:eastAsia="Arial" w:hAnsi="Arial" w:cs="Arial"/>
          <w:vertAlign w:val="superscript"/>
        </w:rPr>
        <w:t>2</w:t>
      </w:r>
      <w:r w:rsidR="00F50489">
        <w:rPr>
          <w:rFonts w:ascii="Arial" w:eastAsia="Arial" w:hAnsi="Arial" w:cs="Arial"/>
          <w:vertAlign w:val="superscript"/>
        </w:rPr>
        <w:t xml:space="preserve"> </w:t>
      </w:r>
      <w:r w:rsidR="00F50489">
        <w:rPr>
          <w:rFonts w:ascii="Arial" w:eastAsia="Arial" w:hAnsi="Arial" w:cs="Arial"/>
        </w:rPr>
        <w:t>(1</w:t>
      </w:r>
      <w:r w:rsidR="000D7C23">
        <w:rPr>
          <w:rFonts w:ascii="Arial" w:eastAsia="Arial" w:hAnsi="Arial" w:cs="Arial"/>
        </w:rPr>
        <w:t>0</w:t>
      </w:r>
      <w:r w:rsidR="00F50489">
        <w:rPr>
          <w:rFonts w:ascii="Arial" w:eastAsia="Arial" w:hAnsi="Arial" w:cs="Arial"/>
        </w:rPr>
        <w:t xml:space="preserve"> AWG) con una ampacidad de </w:t>
      </w:r>
      <w:r w:rsidR="000D7C23">
        <w:rPr>
          <w:rFonts w:ascii="Arial" w:eastAsia="Arial" w:hAnsi="Arial" w:cs="Arial"/>
        </w:rPr>
        <w:t>3</w:t>
      </w:r>
      <w:r w:rsidR="00786BA0">
        <w:rPr>
          <w:rFonts w:ascii="Arial" w:eastAsia="Arial" w:hAnsi="Arial" w:cs="Arial"/>
        </w:rPr>
        <w:t>5</w:t>
      </w:r>
      <w:r w:rsidR="00F50489">
        <w:rPr>
          <w:rFonts w:ascii="Arial" w:eastAsia="Arial" w:hAnsi="Arial" w:cs="Arial"/>
        </w:rPr>
        <w:t xml:space="preserve"> A </w:t>
      </w:r>
      <w:proofErr w:type="spellStart"/>
      <w:r w:rsidR="00F50489">
        <w:rPr>
          <w:rFonts w:ascii="Arial" w:eastAsia="Arial" w:hAnsi="Arial" w:cs="Arial"/>
        </w:rPr>
        <w:t>a</w:t>
      </w:r>
      <w:proofErr w:type="spellEnd"/>
      <w:r w:rsidR="00F50489">
        <w:rPr>
          <w:rFonts w:ascii="Arial" w:eastAsia="Arial" w:hAnsi="Arial" w:cs="Arial"/>
        </w:rPr>
        <w:t xml:space="preserve"> 75°C</w:t>
      </w:r>
      <w:r w:rsidR="000D7C23">
        <w:rPr>
          <w:rFonts w:ascii="Arial" w:eastAsia="Arial" w:hAnsi="Arial" w:cs="Arial"/>
        </w:rPr>
        <w:t>.</w:t>
      </w:r>
      <w:r w:rsidR="00C25BFA">
        <w:rPr>
          <w:rFonts w:ascii="Arial" w:eastAsia="Arial" w:hAnsi="Arial" w:cs="Arial"/>
        </w:rPr>
        <w:t xml:space="preserve"> </w:t>
      </w:r>
    </w:p>
    <w:p w14:paraId="14E78665" w14:textId="741A4024" w:rsidR="00A64CD4" w:rsidRDefault="00A64CD4" w:rsidP="00770F8C">
      <w:pPr>
        <w:jc w:val="both"/>
        <w:rPr>
          <w:rFonts w:ascii="Arial" w:eastAsia="Arial" w:hAnsi="Arial" w:cs="Arial"/>
          <w:b/>
          <w:i/>
          <w:color w:val="4472C4"/>
        </w:rPr>
      </w:pPr>
    </w:p>
    <w:p w14:paraId="2E1B88E2" w14:textId="715F1DD7" w:rsidR="00A64CD4" w:rsidRDefault="00A64CD4" w:rsidP="00770F8C">
      <w:pPr>
        <w:jc w:val="both"/>
        <w:rPr>
          <w:rFonts w:ascii="Arial" w:eastAsia="Arial" w:hAnsi="Arial" w:cs="Arial"/>
          <w:b/>
          <w:i/>
          <w:color w:val="4472C4"/>
        </w:rPr>
      </w:pPr>
    </w:p>
    <w:p w14:paraId="6908B5D7" w14:textId="77777777" w:rsidR="00A64CD4" w:rsidRDefault="00A64CD4" w:rsidP="00770F8C">
      <w:pPr>
        <w:jc w:val="both"/>
        <w:rPr>
          <w:rFonts w:ascii="Arial" w:eastAsia="Arial" w:hAnsi="Arial" w:cs="Arial"/>
          <w:b/>
          <w:i/>
          <w:color w:val="4472C4"/>
        </w:rPr>
      </w:pPr>
    </w:p>
    <w:p w14:paraId="06B4DA60" w14:textId="1976AD6D" w:rsidR="00770F8C" w:rsidRDefault="00CB3A56" w:rsidP="00770F8C">
      <w:pPr>
        <w:jc w:val="both"/>
        <w:rPr>
          <w:rFonts w:ascii="Arial" w:eastAsia="Arial" w:hAnsi="Arial" w:cs="Arial"/>
          <w:b/>
          <w:i/>
          <w:color w:val="4472C4"/>
        </w:rPr>
      </w:pPr>
      <w:r>
        <w:rPr>
          <w:rFonts w:ascii="Arial" w:eastAsia="Arial" w:hAnsi="Arial" w:cs="Arial"/>
          <w:b/>
          <w:i/>
          <w:color w:val="4472C4"/>
        </w:rPr>
        <w:lastRenderedPageBreak/>
        <w:t xml:space="preserve">5.1 </w:t>
      </w:r>
      <w:r w:rsidR="00770F8C">
        <w:rPr>
          <w:rFonts w:ascii="Arial" w:eastAsia="Arial" w:hAnsi="Arial" w:cs="Arial"/>
          <w:b/>
          <w:i/>
          <w:color w:val="4472C4"/>
        </w:rPr>
        <w:t>Conductor de puesta a tierra de equipos</w:t>
      </w:r>
    </w:p>
    <w:p w14:paraId="632A49FF" w14:textId="77777777" w:rsidR="00770F8C" w:rsidRDefault="00770F8C" w:rsidP="00770F8C">
      <w:pPr>
        <w:jc w:val="both"/>
        <w:rPr>
          <w:rFonts w:ascii="Arial" w:eastAsia="Arial" w:hAnsi="Arial" w:cs="Arial"/>
        </w:rPr>
      </w:pPr>
    </w:p>
    <w:p w14:paraId="6865B385" w14:textId="77777777" w:rsidR="00770F8C" w:rsidRDefault="00770F8C" w:rsidP="00770F8C">
      <w:pPr>
        <w:jc w:val="both"/>
        <w:rPr>
          <w:rFonts w:ascii="Arial" w:eastAsia="Arial" w:hAnsi="Arial" w:cs="Arial"/>
        </w:rPr>
      </w:pPr>
      <w:r>
        <w:rPr>
          <w:rFonts w:ascii="Arial" w:eastAsia="Arial" w:hAnsi="Arial" w:cs="Arial"/>
        </w:rPr>
        <w:t xml:space="preserve">La selección del calibre del conductor de puesta a tierra de equipos se hace con base en la sección </w:t>
      </w:r>
      <w:r>
        <w:rPr>
          <w:rFonts w:ascii="Arial" w:eastAsia="Arial" w:hAnsi="Arial" w:cs="Arial"/>
          <w:b/>
          <w:color w:val="FF0000"/>
        </w:rPr>
        <w:t>690-45 y 250-122 a)</w:t>
      </w:r>
      <w:r>
        <w:rPr>
          <w:rFonts w:ascii="Arial" w:eastAsia="Arial" w:hAnsi="Arial" w:cs="Arial"/>
          <w:color w:val="FF0000"/>
        </w:rPr>
        <w:t xml:space="preserve"> </w:t>
      </w:r>
      <w:r>
        <w:rPr>
          <w:rFonts w:ascii="Arial" w:eastAsia="Arial" w:hAnsi="Arial" w:cs="Arial"/>
        </w:rPr>
        <w:t xml:space="preserve">considerando el dispositivo de protección contra </w:t>
      </w:r>
      <w:proofErr w:type="spellStart"/>
      <w:r>
        <w:rPr>
          <w:rFonts w:ascii="Arial" w:eastAsia="Arial" w:hAnsi="Arial" w:cs="Arial"/>
        </w:rPr>
        <w:t>sobrecorriente</w:t>
      </w:r>
      <w:proofErr w:type="spellEnd"/>
      <w:r>
        <w:rPr>
          <w:rFonts w:ascii="Arial" w:eastAsia="Arial" w:hAnsi="Arial" w:cs="Arial"/>
        </w:rPr>
        <w:t xml:space="preserve"> del circuito, o alguno simulado:</w:t>
      </w:r>
    </w:p>
    <w:p w14:paraId="20A4E722" w14:textId="77777777" w:rsidR="00770F8C" w:rsidRDefault="00770F8C" w:rsidP="00770F8C">
      <w:pPr>
        <w:jc w:val="both"/>
        <w:rPr>
          <w:rFonts w:ascii="Arial" w:eastAsia="Arial" w:hAnsi="Arial" w:cs="Arial"/>
        </w:rPr>
      </w:pPr>
    </w:p>
    <w:p w14:paraId="7143D9D1" w14:textId="77777777"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DPSC≥1.25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5308184B" w14:textId="16423AFB"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DPSC≥1.25 x 17.5 A</m:t>
          </m:r>
        </m:oMath>
      </m:oMathPara>
    </w:p>
    <w:p w14:paraId="7898C857" w14:textId="168FC895"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DPSC≥21.875 A</m:t>
          </m:r>
        </m:oMath>
      </m:oMathPara>
    </w:p>
    <w:p w14:paraId="184A9C4E" w14:textId="77777777" w:rsidR="00770F8C" w:rsidRDefault="00770F8C" w:rsidP="00770F8C">
      <w:pPr>
        <w:rPr>
          <w:rFonts w:ascii="Arial" w:eastAsia="Arial" w:hAnsi="Arial" w:cs="Arial"/>
          <w:color w:val="FF0000"/>
        </w:rPr>
      </w:pPr>
    </w:p>
    <w:p w14:paraId="08239BF7" w14:textId="0E34F950" w:rsidR="000D7C23" w:rsidRPr="000D7C23" w:rsidRDefault="00770F8C" w:rsidP="000D7C23">
      <w:pPr>
        <w:jc w:val="both"/>
        <w:rPr>
          <w:rFonts w:ascii="Arial" w:eastAsia="Arial" w:hAnsi="Arial" w:cs="Arial"/>
        </w:rPr>
      </w:pPr>
      <w:r>
        <w:rPr>
          <w:rFonts w:ascii="Arial" w:eastAsia="Arial" w:hAnsi="Arial" w:cs="Arial"/>
        </w:rPr>
        <w:t xml:space="preserve">Por lo tanto, la protección sería de 25 A, por lo que se selecciona un cable de cobre THHW de calibre </w:t>
      </w:r>
      <w:r w:rsidR="00630586">
        <w:rPr>
          <w:rFonts w:ascii="Arial" w:eastAsia="Arial" w:hAnsi="Arial" w:cs="Arial"/>
        </w:rPr>
        <w:t>3.31</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(1</w:t>
      </w:r>
      <w:r w:rsidR="00630586">
        <w:rPr>
          <w:rFonts w:ascii="Arial" w:eastAsia="Arial" w:hAnsi="Arial" w:cs="Arial"/>
        </w:rPr>
        <w:t>2</w:t>
      </w:r>
      <w:r>
        <w:rPr>
          <w:rFonts w:ascii="Arial" w:eastAsia="Arial" w:hAnsi="Arial" w:cs="Arial"/>
        </w:rPr>
        <w:t xml:space="preserve"> AWG).</w:t>
      </w:r>
    </w:p>
    <w:p w14:paraId="4A7C668A" w14:textId="77777777" w:rsidR="00770F8C" w:rsidRDefault="00770F8C" w:rsidP="00770F8C">
      <w:pPr>
        <w:pStyle w:val="Ttulo1"/>
        <w:numPr>
          <w:ilvl w:val="0"/>
          <w:numId w:val="3"/>
        </w:numPr>
        <w:rPr>
          <w:rFonts w:ascii="Arial" w:eastAsia="Arial" w:hAnsi="Arial" w:cs="Arial"/>
          <w:b/>
          <w:sz w:val="24"/>
          <w:szCs w:val="24"/>
        </w:rPr>
      </w:pPr>
      <w:bookmarkStart w:id="9" w:name="_heading=h.17dp8vu" w:colFirst="0" w:colLast="0"/>
      <w:bookmarkEnd w:id="9"/>
      <w:r>
        <w:rPr>
          <w:rFonts w:ascii="Arial" w:eastAsia="Arial" w:hAnsi="Arial" w:cs="Arial"/>
          <w:b/>
          <w:sz w:val="24"/>
          <w:szCs w:val="24"/>
        </w:rPr>
        <w:t>CÁLCULO DE CONDUCTORES DE CA</w:t>
      </w:r>
    </w:p>
    <w:p w14:paraId="21768963" w14:textId="77777777" w:rsidR="00770F8C" w:rsidRDefault="00770F8C" w:rsidP="00770F8C"/>
    <w:p w14:paraId="5E83F5DD" w14:textId="5F97EB1D" w:rsidR="008F4155" w:rsidRDefault="00770F8C" w:rsidP="00770F8C">
      <w:pPr>
        <w:jc w:val="both"/>
        <w:rPr>
          <w:rFonts w:ascii="Arial" w:eastAsia="Arial" w:hAnsi="Arial" w:cs="Arial"/>
        </w:rPr>
      </w:pPr>
      <w:r>
        <w:rPr>
          <w:rFonts w:ascii="Arial" w:eastAsia="Arial" w:hAnsi="Arial" w:cs="Arial"/>
        </w:rPr>
        <w:t xml:space="preserve">Según </w:t>
      </w:r>
      <w:r>
        <w:rPr>
          <w:rFonts w:ascii="Arial" w:eastAsia="Arial" w:hAnsi="Arial" w:cs="Arial"/>
          <w:b/>
          <w:color w:val="FF0000"/>
        </w:rPr>
        <w:t>690-8 a) 3)</w:t>
      </w:r>
      <w:r>
        <w:rPr>
          <w:rFonts w:ascii="Arial" w:eastAsia="Arial" w:hAnsi="Arial" w:cs="Arial"/>
        </w:rPr>
        <w:t>, la corriente máxima de circuito del inversor es igual a la corriente permanente de salida</w:t>
      </w:r>
      <w:r w:rsidR="00BF1FA4">
        <w:rPr>
          <w:rFonts w:ascii="Arial" w:eastAsia="Arial" w:hAnsi="Arial" w:cs="Arial"/>
        </w:rPr>
        <w:t>.</w:t>
      </w:r>
    </w:p>
    <w:p w14:paraId="79A27287" w14:textId="77777777" w:rsidR="00BF1FA4" w:rsidRDefault="00BF1FA4" w:rsidP="00770F8C">
      <w:pPr>
        <w:jc w:val="both"/>
        <w:rPr>
          <w:rFonts w:ascii="Arial" w:eastAsia="Arial" w:hAnsi="Arial" w:cs="Arial"/>
        </w:rPr>
      </w:pPr>
    </w:p>
    <w:p w14:paraId="0C3AA4C0" w14:textId="46E341DE" w:rsidR="00770F8C" w:rsidRDefault="008F4155" w:rsidP="00770F8C">
      <w:pPr>
        <w:jc w:val="center"/>
        <w:rPr>
          <w:rFonts w:ascii="Nexa Regular" w:eastAsia="Nexa Regular" w:hAnsi="Nexa Regular" w:cs="Nexa Regular"/>
        </w:rPr>
      </w:pPr>
      <w:r>
        <w:rPr>
          <w:noProof/>
        </w:rPr>
        <mc:AlternateContent>
          <mc:Choice Requires="wps">
            <w:drawing>
              <wp:anchor distT="0" distB="0" distL="114300" distR="114300" simplePos="0" relativeHeight="251655680" behindDoc="0" locked="0" layoutInCell="1" hidden="0" allowOverlap="1" wp14:anchorId="22CE767F" wp14:editId="0CF0C6AA">
                <wp:simplePos x="0" y="0"/>
                <wp:positionH relativeFrom="column">
                  <wp:posOffset>4772025</wp:posOffset>
                </wp:positionH>
                <wp:positionV relativeFrom="paragraph">
                  <wp:posOffset>177673</wp:posOffset>
                </wp:positionV>
                <wp:extent cx="275209" cy="489020"/>
                <wp:effectExtent l="0" t="0" r="10795" b="25400"/>
                <wp:wrapNone/>
                <wp:docPr id="2085921944" name="Rectángulo 2085921944"/>
                <wp:cNvGraphicFramePr/>
                <a:graphic xmlns:a="http://schemas.openxmlformats.org/drawingml/2006/main">
                  <a:graphicData uri="http://schemas.microsoft.com/office/word/2010/wordprocessingShape">
                    <wps:wsp>
                      <wps:cNvSpPr/>
                      <wps:spPr>
                        <a:xfrm>
                          <a:off x="0" y="0"/>
                          <a:ext cx="275209" cy="489020"/>
                        </a:xfrm>
                        <a:prstGeom prst="rect">
                          <a:avLst/>
                        </a:prstGeom>
                        <a:noFill/>
                        <a:ln w="12700" cap="flat" cmpd="sng">
                          <a:solidFill>
                            <a:srgbClr val="FF0000"/>
                          </a:solidFill>
                          <a:prstDash val="solid"/>
                          <a:miter lim="800000"/>
                          <a:headEnd type="none" w="sm" len="sm"/>
                          <a:tailEnd type="none" w="sm" len="sm"/>
                        </a:ln>
                      </wps:spPr>
                      <wps:txbx>
                        <w:txbxContent>
                          <w:p w14:paraId="7EB324C5" w14:textId="77777777" w:rsidR="008D5259" w:rsidRDefault="008D5259" w:rsidP="00770F8C">
                            <w:pPr>
                              <w:textDirection w:val="btLr"/>
                            </w:pPr>
                            <w:bookmarkStart w:id="10" w:name="_Hlk185593839"/>
                            <w:bookmarkStart w:id="11" w:name="_Hlk185593840"/>
                            <w:bookmarkStart w:id="12" w:name="_Hlk185593841"/>
                            <w:bookmarkStart w:id="13" w:name="_Hlk185593842"/>
                            <w:bookmarkStart w:id="14" w:name="_Hlk185593843"/>
                            <w:bookmarkStart w:id="15" w:name="_Hlk185593844"/>
                            <w:bookmarkEnd w:id="10"/>
                            <w:bookmarkEnd w:id="11"/>
                            <w:bookmarkEnd w:id="12"/>
                            <w:bookmarkEnd w:id="13"/>
                            <w:bookmarkEnd w:id="14"/>
                            <w:bookmarkEnd w:id="15"/>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2CE767F" id="Rectángulo 2085921944" o:spid="_x0000_s1030" style="position:absolute;left:0;text-align:left;margin-left:375.75pt;margin-top:14pt;width:21.65pt;height: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Z4NQIAAFkEAAAOAAAAZHJzL2Uyb0RvYy54bWysVF2O0zAQfkfiDpbf2aRRy7ZV0xXaUoS0&#10;goqFA0wdO7HkP2y3SY/DWbgYY6e0BR6QEH1wPfZ45ptvvsnqYdCKHLkP0pqaTu5KSrhhtpGmremX&#10;z9tXc0pCBNOAsobX9MQDfVi/fLHq3ZJXtrOq4Z5gEBOWvatpF6NbFkVgHdcQ7qzjBi+F9Roimr4t&#10;Gg89RteqqMryddFb3zhvGQ8BTzfjJV3n+EJwFj8KEXgkqqaILebV53Wf1mK9gmXrwXWSnWHAP6DQ&#10;IA0mvYTaQARy8PKPUFoyb4MV8Y5ZXVghJOO5BqxmUv5WzXMHjudakJzgLjSF/xeWfTjuPJFNTaty&#10;PltUk8V0SokBjb36hOx9/2bag7Lk5hYp611Y4stnt/NnK+A21T8Ir9M/VkaGTPPpQjMfImF4WN3P&#10;qnJBCcOr6XxRVrkNxfWx8yG+41aTtKmpRxyZXDg+hYgJ0fWnS8pl7FYqlTupDOlRhtV9ic1mgIIS&#10;CiJutcMSg2lznGCVbNKb9Dr4dv+oPDkCSmS7LfGXVIE5fnFLCTcQutEvX43i0TKigpXUNZ2nx2dN&#10;dRyat6Yh8eSQSoPipwla0JQojqOCm4w4glR/90M0yiCoRPxIddrFYT/k3k1TrHSyt80J+xkc20oE&#10;/AQh7sCjoieYHVWOeb8ewCMW9d6gjBaTaTXDsbg1/K2xvzXAsM7i8LDoKRmNx5iHaWzDm0O0QuYO&#10;XcGcUaN+M6nnWUsDcmtnr+sXYf0DAAD//wMAUEsDBBQABgAIAAAAIQBDo72d4AAAAAoBAAAPAAAA&#10;ZHJzL2Rvd25yZXYueG1sTI9BT4NAEIXvJv6HzZh4s7ttwCKyNMak8WCiUq1etzACkZ2l7ELx3zue&#10;9DiZL+99L9vMthMTDr51pGG5UCCQSle1VGt4e91eJSB8MFSZzhFq+EYPm/z8LDNp5U5U4LQLteAQ&#10;8qnR0ITQp1L6skFr/ML1SPz7dIM1gc+hltVgThxuO7lS6lpa0xI3NKbH+wbLr91oNTy+7CebFO/b&#10;5w/3tLfRw3EsoqPWlxfz3S2IgHP4g+FXn9UhZ6eDG6nyotOwjpcxoxpWCW9iYH0T8ZYDkypWIPNM&#10;/p+Q/wAAAP//AwBQSwECLQAUAAYACAAAACEAtoM4kv4AAADhAQAAEwAAAAAAAAAAAAAAAAAAAAAA&#10;W0NvbnRlbnRfVHlwZXNdLnhtbFBLAQItABQABgAIAAAAIQA4/SH/1gAAAJQBAAALAAAAAAAAAAAA&#10;AAAAAC8BAABfcmVscy8ucmVsc1BLAQItABQABgAIAAAAIQBoN5Z4NQIAAFkEAAAOAAAAAAAAAAAA&#10;AAAAAC4CAABkcnMvZTJvRG9jLnhtbFBLAQItABQABgAIAAAAIQBDo72d4AAAAAoBAAAPAAAAAAAA&#10;AAAAAAAAAI8EAABkcnMvZG93bnJldi54bWxQSwUGAAAAAAQABADzAAAAnAUAAAAA&#10;" filled="f" strokecolor="red" strokeweight="1pt">
                <v:stroke startarrowwidth="narrow" startarrowlength="short" endarrowwidth="narrow" endarrowlength="short"/>
                <v:textbox inset="2.53958mm,2.53958mm,2.53958mm,2.53958mm">
                  <w:txbxContent>
                    <w:p w14:paraId="7EB324C5" w14:textId="77777777" w:rsidR="008D5259" w:rsidRDefault="008D5259" w:rsidP="00770F8C">
                      <w:pPr>
                        <w:textDirection w:val="btLr"/>
                      </w:pPr>
                      <w:bookmarkStart w:id="16" w:name="_Hlk185593839"/>
                      <w:bookmarkStart w:id="17" w:name="_Hlk185593840"/>
                      <w:bookmarkStart w:id="18" w:name="_Hlk185593841"/>
                      <w:bookmarkStart w:id="19" w:name="_Hlk185593842"/>
                      <w:bookmarkStart w:id="20" w:name="_Hlk185593843"/>
                      <w:bookmarkStart w:id="21" w:name="_Hlk185593844"/>
                      <w:bookmarkEnd w:id="16"/>
                      <w:bookmarkEnd w:id="17"/>
                      <w:bookmarkEnd w:id="18"/>
                      <w:bookmarkEnd w:id="19"/>
                      <w:bookmarkEnd w:id="20"/>
                      <w:bookmarkEnd w:id="21"/>
                    </w:p>
                  </w:txbxContent>
                </v:textbox>
              </v:rect>
            </w:pict>
          </mc:Fallback>
        </mc:AlternateContent>
      </w:r>
      <w:r w:rsidR="008220C6" w:rsidRPr="008220C6">
        <w:rPr>
          <w:noProof/>
        </w:rPr>
        <w:t xml:space="preserve"> </w:t>
      </w:r>
      <w:r w:rsidR="008220C6">
        <w:rPr>
          <w:noProof/>
        </w:rPr>
        <w:drawing>
          <wp:inline distT="0" distB="0" distL="0" distR="0" wp14:anchorId="10524DDC" wp14:editId="0E4BAC4F">
            <wp:extent cx="4476017" cy="1169549"/>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033" t="35503" r="10156" b="27421"/>
                    <a:stretch/>
                  </pic:blipFill>
                  <pic:spPr bwMode="auto">
                    <a:xfrm>
                      <a:off x="0" y="0"/>
                      <a:ext cx="4479084" cy="1170350"/>
                    </a:xfrm>
                    <a:prstGeom prst="rect">
                      <a:avLst/>
                    </a:prstGeom>
                    <a:ln>
                      <a:noFill/>
                    </a:ln>
                    <a:extLst>
                      <a:ext uri="{53640926-AAD7-44D8-BBD7-CCE9431645EC}">
                        <a14:shadowObscured xmlns:a14="http://schemas.microsoft.com/office/drawing/2010/main"/>
                      </a:ext>
                    </a:extLst>
                  </pic:spPr>
                </pic:pic>
              </a:graphicData>
            </a:graphic>
          </wp:inline>
        </w:drawing>
      </w:r>
    </w:p>
    <w:p w14:paraId="46383D58" w14:textId="5DA1E1E1" w:rsidR="00BE2FA7" w:rsidRDefault="00770F8C" w:rsidP="001C16E2">
      <w:pPr>
        <w:jc w:val="center"/>
        <w:rPr>
          <w:rFonts w:ascii="Arial" w:eastAsia="Arial" w:hAnsi="Arial" w:cs="Arial"/>
        </w:rPr>
      </w:pPr>
      <w:r>
        <w:rPr>
          <w:rFonts w:ascii="Arial" w:eastAsia="Arial" w:hAnsi="Arial" w:cs="Arial"/>
          <w:i/>
          <w:sz w:val="21"/>
          <w:szCs w:val="21"/>
        </w:rPr>
        <w:t>Imagen 5 – Datos de salida del inversor de interconexión</w:t>
      </w:r>
    </w:p>
    <w:p w14:paraId="26636D26" w14:textId="77777777" w:rsidR="001C16E2" w:rsidRDefault="001C16E2" w:rsidP="001C16E2">
      <w:pPr>
        <w:jc w:val="center"/>
        <w:rPr>
          <w:rFonts w:ascii="Arial" w:eastAsia="Arial" w:hAnsi="Arial" w:cs="Arial"/>
        </w:rPr>
      </w:pPr>
    </w:p>
    <w:p w14:paraId="1369C03F" w14:textId="793CAD40" w:rsidR="00770F8C" w:rsidRDefault="00770F8C" w:rsidP="00C06B0A">
      <w:pPr>
        <w:jc w:val="both"/>
        <w:rPr>
          <w:rFonts w:ascii="Arial" w:eastAsia="Arial" w:hAnsi="Arial" w:cs="Arial"/>
        </w:rPr>
      </w:pPr>
      <w:r>
        <w:rPr>
          <w:rFonts w:ascii="Arial" w:eastAsia="Arial" w:hAnsi="Arial" w:cs="Arial"/>
        </w:rPr>
        <w:t>La corriente de salida del inversor a la tensión de la red (</w:t>
      </w:r>
      <w:r w:rsidR="008F4155">
        <w:rPr>
          <w:rFonts w:ascii="Arial" w:eastAsia="Arial" w:hAnsi="Arial" w:cs="Arial"/>
        </w:rPr>
        <w:t>2</w:t>
      </w:r>
      <w:r w:rsidR="007B3FE3">
        <w:rPr>
          <w:rFonts w:ascii="Arial" w:eastAsia="Arial" w:hAnsi="Arial" w:cs="Arial"/>
        </w:rPr>
        <w:t>4</w:t>
      </w:r>
      <w:r w:rsidR="008F4155">
        <w:rPr>
          <w:rFonts w:ascii="Arial" w:eastAsia="Arial" w:hAnsi="Arial" w:cs="Arial"/>
        </w:rPr>
        <w:t>0</w:t>
      </w:r>
      <w:r>
        <w:rPr>
          <w:rFonts w:ascii="Arial" w:eastAsia="Arial" w:hAnsi="Arial" w:cs="Arial"/>
        </w:rPr>
        <w:t xml:space="preserve">V) es de </w:t>
      </w:r>
      <w:r w:rsidR="007B3FE3">
        <w:rPr>
          <w:rFonts w:ascii="Arial" w:eastAsia="Arial" w:hAnsi="Arial" w:cs="Arial"/>
        </w:rPr>
        <w:t>8.33</w:t>
      </w:r>
      <w:r>
        <w:rPr>
          <w:rFonts w:ascii="Arial" w:eastAsia="Arial" w:hAnsi="Arial" w:cs="Arial"/>
        </w:rPr>
        <w:t xml:space="preserve"> A</w:t>
      </w:r>
      <w:r w:rsidR="00240B33">
        <w:rPr>
          <w:rFonts w:ascii="Arial" w:eastAsia="Arial" w:hAnsi="Arial" w:cs="Arial"/>
        </w:rPr>
        <w:t>, debido a que se harán arreglos en paralelo</w:t>
      </w:r>
      <w:r w:rsidR="00C85B0A">
        <w:rPr>
          <w:rFonts w:ascii="Arial" w:eastAsia="Arial" w:hAnsi="Arial" w:cs="Arial"/>
        </w:rPr>
        <w:t xml:space="preserve"> entre los </w:t>
      </w:r>
      <w:proofErr w:type="spellStart"/>
      <w:r w:rsidR="00C85B0A">
        <w:rPr>
          <w:rFonts w:ascii="Arial" w:eastAsia="Arial" w:hAnsi="Arial" w:cs="Arial"/>
        </w:rPr>
        <w:t>microinversores</w:t>
      </w:r>
      <w:proofErr w:type="spellEnd"/>
      <w:r w:rsidR="00C85B0A">
        <w:rPr>
          <w:rFonts w:ascii="Arial" w:eastAsia="Arial" w:hAnsi="Arial" w:cs="Arial"/>
        </w:rPr>
        <w:t xml:space="preserve"> y el máximo arreglo que se hará será de </w:t>
      </w:r>
      <w:r w:rsidR="00BD517B">
        <w:rPr>
          <w:rFonts w:ascii="Arial" w:eastAsia="Arial" w:hAnsi="Arial" w:cs="Arial"/>
        </w:rPr>
        <w:t>3</w:t>
      </w:r>
      <w:r w:rsidR="00C85B0A">
        <w:rPr>
          <w:rFonts w:ascii="Arial" w:eastAsia="Arial" w:hAnsi="Arial" w:cs="Arial"/>
        </w:rPr>
        <w:t xml:space="preserve"> </w:t>
      </w:r>
      <w:proofErr w:type="spellStart"/>
      <w:r w:rsidR="00C85B0A">
        <w:rPr>
          <w:rFonts w:ascii="Arial" w:eastAsia="Arial" w:hAnsi="Arial" w:cs="Arial"/>
        </w:rPr>
        <w:t>microinversores</w:t>
      </w:r>
      <w:proofErr w:type="spellEnd"/>
      <w:r w:rsidR="00C85B0A">
        <w:rPr>
          <w:rFonts w:ascii="Arial" w:eastAsia="Arial" w:hAnsi="Arial" w:cs="Arial"/>
        </w:rPr>
        <w:t xml:space="preserve"> la corriente real corresponde a </w:t>
      </w:r>
      <w:r w:rsidR="00BD517B">
        <w:rPr>
          <w:rFonts w:ascii="Arial" w:eastAsia="Arial" w:hAnsi="Arial" w:cs="Arial"/>
        </w:rPr>
        <w:t>2</w:t>
      </w:r>
      <w:r w:rsidR="007B3FE3">
        <w:rPr>
          <w:rFonts w:ascii="Arial" w:eastAsia="Arial" w:hAnsi="Arial" w:cs="Arial"/>
        </w:rPr>
        <w:t>4.99</w:t>
      </w:r>
      <w:r w:rsidR="00C85B0A">
        <w:rPr>
          <w:rFonts w:ascii="Arial" w:eastAsia="Arial" w:hAnsi="Arial" w:cs="Arial"/>
        </w:rPr>
        <w:t xml:space="preserve"> A </w:t>
      </w:r>
      <w:r>
        <w:rPr>
          <w:rFonts w:ascii="Arial" w:eastAsia="Arial" w:hAnsi="Arial" w:cs="Arial"/>
        </w:rPr>
        <w:t>este valor es considerado como la corriente máxima de salida</w:t>
      </w:r>
      <w:r w:rsidR="00BF1FA4">
        <w:rPr>
          <w:rFonts w:ascii="Arial" w:eastAsia="Arial" w:hAnsi="Arial" w:cs="Arial"/>
        </w:rPr>
        <w:t xml:space="preserve"> a excepción del inversor 1 al 5 que se unirán en su salida a un bloque de distribución</w:t>
      </w:r>
      <w:r>
        <w:rPr>
          <w:rFonts w:ascii="Arial" w:eastAsia="Arial" w:hAnsi="Arial" w:cs="Arial"/>
        </w:rPr>
        <w:t>.</w:t>
      </w:r>
    </w:p>
    <w:p w14:paraId="5B00E39D" w14:textId="77777777" w:rsidR="00770F8C" w:rsidRDefault="00770F8C" w:rsidP="00770F8C">
      <w:pPr>
        <w:rPr>
          <w:rFonts w:ascii="Arial" w:eastAsia="Arial" w:hAnsi="Arial" w:cs="Arial"/>
        </w:rPr>
      </w:pPr>
    </w:p>
    <w:p w14:paraId="4C28D6C0" w14:textId="57C4EAA5" w:rsidR="00770F8C" w:rsidRPr="00BF1FA4" w:rsidRDefault="008D5259" w:rsidP="00770F8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 3</m:t>
              </m:r>
            </m:sub>
          </m:sSub>
          <m:r>
            <w:rPr>
              <w:rFonts w:ascii="Cambria Math" w:eastAsia="Cambria Math" w:hAnsi="Cambria Math" w:cs="Cambria Math"/>
            </w:rPr>
            <m:t>=24.99 A</m:t>
          </m:r>
        </m:oMath>
      </m:oMathPara>
    </w:p>
    <w:p w14:paraId="19AA4275" w14:textId="77777777" w:rsidR="00BF1FA4" w:rsidRPr="00BF1FA4" w:rsidRDefault="00BF1FA4" w:rsidP="00770F8C">
      <w:pPr>
        <w:jc w:val="center"/>
        <w:rPr>
          <w:rFonts w:ascii="Cambria Math" w:eastAsia="Cambria Math" w:hAnsi="Cambria Math" w:cs="Cambria Math"/>
        </w:rPr>
      </w:pPr>
    </w:p>
    <w:p w14:paraId="55C35FFC" w14:textId="6DBE7748" w:rsidR="00770F8C" w:rsidRDefault="008D5259" w:rsidP="00BF1FA4">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máx5</m:t>
              </m:r>
            </m:sub>
          </m:sSub>
          <m:r>
            <w:rPr>
              <w:rFonts w:ascii="Cambria Math" w:eastAsia="Cambria Math" w:hAnsi="Cambria Math" w:cs="Cambria Math"/>
            </w:rPr>
            <m:t>=41.65 A</m:t>
          </m:r>
        </m:oMath>
      </m:oMathPara>
    </w:p>
    <w:p w14:paraId="5A119B5E" w14:textId="77777777" w:rsidR="00BF1FA4" w:rsidRDefault="00BF1FA4" w:rsidP="00770F8C">
      <w:pPr>
        <w:jc w:val="both"/>
        <w:rPr>
          <w:rFonts w:ascii="Cambria Math" w:eastAsia="Cambria Math" w:hAnsi="Cambria Math" w:cs="Cambria Math"/>
        </w:rPr>
      </w:pPr>
    </w:p>
    <w:p w14:paraId="43463764" w14:textId="1B3D181B" w:rsidR="00770F8C" w:rsidRDefault="00770F8C" w:rsidP="00770F8C">
      <w:pPr>
        <w:jc w:val="both"/>
        <w:rPr>
          <w:rFonts w:ascii="Arial" w:eastAsia="Arial" w:hAnsi="Arial" w:cs="Arial"/>
          <w:color w:val="7030A0"/>
        </w:rPr>
      </w:pPr>
      <w:r>
        <w:rPr>
          <w:rFonts w:ascii="Arial" w:eastAsia="Arial" w:hAnsi="Arial" w:cs="Arial"/>
        </w:rPr>
        <w:t xml:space="preserve">El procedimiento para la selección de los conductores de salida del </w:t>
      </w:r>
      <w:proofErr w:type="spellStart"/>
      <w:r w:rsidR="00BE2FA7">
        <w:rPr>
          <w:rFonts w:ascii="Arial" w:eastAsia="Arial" w:hAnsi="Arial" w:cs="Arial"/>
        </w:rPr>
        <w:t>micro</w:t>
      </w:r>
      <w:r>
        <w:rPr>
          <w:rFonts w:ascii="Arial" w:eastAsia="Arial" w:hAnsi="Arial" w:cs="Arial"/>
        </w:rPr>
        <w:t>inversor</w:t>
      </w:r>
      <w:proofErr w:type="spellEnd"/>
      <w:r>
        <w:rPr>
          <w:rFonts w:ascii="Arial" w:eastAsia="Arial" w:hAnsi="Arial" w:cs="Arial"/>
        </w:rPr>
        <w:t xml:space="preserve"> es exactamente igual al procedimiento establecido para conductores en CD, el cual se basa en las secciones </w:t>
      </w:r>
      <w:r>
        <w:rPr>
          <w:rFonts w:ascii="Arial" w:eastAsia="Arial" w:hAnsi="Arial" w:cs="Arial"/>
          <w:b/>
          <w:color w:val="FF0000"/>
        </w:rPr>
        <w:t>690-8 b) 1) y 2).</w:t>
      </w:r>
    </w:p>
    <w:p w14:paraId="77C7BFEE" w14:textId="77777777" w:rsidR="00770F8C" w:rsidRDefault="00770F8C" w:rsidP="00770F8C">
      <w:pPr>
        <w:jc w:val="both"/>
        <w:rPr>
          <w:rFonts w:ascii="Arial" w:eastAsia="Arial" w:hAnsi="Arial" w:cs="Arial"/>
        </w:rPr>
      </w:pPr>
    </w:p>
    <w:p w14:paraId="406CD917" w14:textId="4F5F20AC" w:rsidR="007078AC" w:rsidRDefault="008F4155" w:rsidP="00770F8C">
      <w:pPr>
        <w:jc w:val="both"/>
        <w:rPr>
          <w:rFonts w:ascii="Arial" w:eastAsia="Arial" w:hAnsi="Arial" w:cs="Arial"/>
        </w:rPr>
      </w:pPr>
      <w:r>
        <w:rPr>
          <w:rFonts w:ascii="Arial" w:eastAsia="Arial" w:hAnsi="Arial" w:cs="Arial"/>
        </w:rPr>
        <w:t>La temperatura de las terminales del inversor y de los interruptores termomagnéticos que se usarán es de 75°C y cada circuito de salida. Con esta información ya se tienen los datos suficientes para el cálculo de los conductores del circuito de salida del inversor.</w:t>
      </w:r>
    </w:p>
    <w:p w14:paraId="356EBBC4" w14:textId="77777777" w:rsidR="007078AC" w:rsidRDefault="007078AC" w:rsidP="00770F8C">
      <w:pPr>
        <w:jc w:val="both"/>
        <w:rPr>
          <w:rFonts w:ascii="Arial" w:eastAsia="Arial" w:hAnsi="Arial" w:cs="Arial"/>
        </w:rPr>
      </w:pPr>
    </w:p>
    <w:p w14:paraId="266C9EE7" w14:textId="77777777" w:rsidR="00A64CD4" w:rsidRDefault="00A64CD4" w:rsidP="00770F8C">
      <w:pPr>
        <w:jc w:val="both"/>
        <w:rPr>
          <w:rFonts w:ascii="Arial" w:eastAsia="Arial" w:hAnsi="Arial" w:cs="Arial"/>
        </w:rPr>
      </w:pPr>
    </w:p>
    <w:p w14:paraId="3C5EDACE" w14:textId="214D1D60" w:rsidR="00770F8C" w:rsidRDefault="00770F8C" w:rsidP="00770F8C">
      <w:pPr>
        <w:jc w:val="both"/>
        <w:rPr>
          <w:rFonts w:ascii="Arial" w:eastAsia="Arial" w:hAnsi="Arial" w:cs="Arial"/>
        </w:rPr>
      </w:pPr>
      <w:r>
        <w:rPr>
          <w:rFonts w:ascii="Arial" w:eastAsia="Arial" w:hAnsi="Arial" w:cs="Arial"/>
        </w:rPr>
        <w:lastRenderedPageBreak/>
        <w:t>Para la selección, consideraremos conductores con aislamiento THHW a 90°C.</w:t>
      </w:r>
    </w:p>
    <w:p w14:paraId="1DFCE0F0" w14:textId="77777777" w:rsidR="00770F8C" w:rsidRDefault="00770F8C" w:rsidP="00770F8C">
      <w:pPr>
        <w:jc w:val="both"/>
        <w:rPr>
          <w:rFonts w:ascii="Nexa Regular" w:eastAsia="Nexa Regular" w:hAnsi="Nexa Regular" w:cs="Nexa Regular"/>
        </w:rPr>
      </w:pPr>
    </w:p>
    <w:p w14:paraId="12FBC1EC" w14:textId="4456A3EA" w:rsidR="00770F8C" w:rsidRPr="001C16E2" w:rsidRDefault="00770F8C" w:rsidP="001C16E2">
      <w:pPr>
        <w:numPr>
          <w:ilvl w:val="0"/>
          <w:numId w:val="4"/>
        </w:numPr>
        <w:pBdr>
          <w:top w:val="nil"/>
          <w:left w:val="nil"/>
          <w:bottom w:val="nil"/>
          <w:right w:val="nil"/>
          <w:between w:val="nil"/>
        </w:pBdr>
        <w:spacing w:after="160" w:line="259" w:lineRule="auto"/>
        <w:rPr>
          <w:rFonts w:ascii="Arial" w:eastAsia="Arial" w:hAnsi="Arial" w:cs="Arial"/>
          <w:color w:val="000000"/>
          <w:sz w:val="22"/>
          <w:szCs w:val="22"/>
        </w:rPr>
      </w:pPr>
      <w:r>
        <w:rPr>
          <w:rFonts w:ascii="Arial" w:eastAsia="Arial" w:hAnsi="Arial" w:cs="Arial"/>
          <w:color w:val="000000"/>
          <w:sz w:val="22"/>
          <w:szCs w:val="22"/>
        </w:rPr>
        <w:t>125% de la corriente máxima</w:t>
      </w:r>
    </w:p>
    <w:p w14:paraId="5F4B3E9E" w14:textId="74A5AA6D"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3inversores </m:t>
              </m:r>
            </m:sub>
          </m:sSub>
        </m:oMath>
      </m:oMathPara>
    </w:p>
    <w:p w14:paraId="64AE22F7" w14:textId="77777777" w:rsidR="00770F8C" w:rsidRDefault="00770F8C" w:rsidP="00770F8C">
      <w:pPr>
        <w:jc w:val="center"/>
      </w:pPr>
    </w:p>
    <w:p w14:paraId="5F89EF0F" w14:textId="7573EB82" w:rsidR="00770F8C" w:rsidRPr="00BF1FA4" w:rsidRDefault="00770F8C" w:rsidP="001C16E2">
      <w:pPr>
        <w:jc w:val="center"/>
      </w:pPr>
      <m:oMathPara>
        <m:oMath>
          <m:r>
            <w:rPr>
              <w:rFonts w:ascii="Cambria Math" w:eastAsia="Cambria Math" w:hAnsi="Cambria Math" w:cs="Cambria Math"/>
            </w:rPr>
            <m:t>Ampacidad=1.25 x 24.99 A=31.23 A</m:t>
          </m:r>
        </m:oMath>
      </m:oMathPara>
    </w:p>
    <w:p w14:paraId="7B1EBE41" w14:textId="77777777" w:rsidR="00BF1FA4" w:rsidRPr="00BF1FA4" w:rsidRDefault="00BF1FA4" w:rsidP="001C16E2">
      <w:pPr>
        <w:jc w:val="center"/>
      </w:pPr>
    </w:p>
    <w:p w14:paraId="0A11553A" w14:textId="6EFA9C4B" w:rsidR="00BF1FA4" w:rsidRPr="00BF1FA4" w:rsidRDefault="00BF1FA4" w:rsidP="001C16E2">
      <w:pPr>
        <w:jc w:val="cente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5inversores </m:t>
              </m:r>
            </m:sub>
          </m:sSub>
        </m:oMath>
      </m:oMathPara>
    </w:p>
    <w:p w14:paraId="0852F7F0" w14:textId="71FE752C" w:rsidR="00BF1FA4" w:rsidRDefault="00BF1FA4" w:rsidP="001C16E2">
      <w:pPr>
        <w:jc w:val="center"/>
      </w:pPr>
    </w:p>
    <w:p w14:paraId="7E6680CA" w14:textId="417ACADB" w:rsidR="00BF1FA4" w:rsidRPr="001C16E2" w:rsidRDefault="00BF1FA4" w:rsidP="00BF1FA4">
      <w:pPr>
        <w:jc w:val="center"/>
      </w:pPr>
      <m:oMathPara>
        <m:oMath>
          <m:r>
            <w:rPr>
              <w:rFonts w:ascii="Cambria Math" w:eastAsia="Cambria Math" w:hAnsi="Cambria Math" w:cs="Cambria Math"/>
            </w:rPr>
            <m:t>Ampacidad=1.25 x 41.65 A=52.06 A</m:t>
          </m:r>
        </m:oMath>
      </m:oMathPara>
    </w:p>
    <w:p w14:paraId="49E201A9" w14:textId="77777777" w:rsidR="00BF1FA4" w:rsidRPr="001C16E2" w:rsidRDefault="00BF1FA4" w:rsidP="001C16E2">
      <w:pPr>
        <w:jc w:val="center"/>
      </w:pPr>
    </w:p>
    <w:p w14:paraId="49A50098" w14:textId="77777777" w:rsidR="00770F8C" w:rsidRDefault="00770F8C" w:rsidP="00770F8C">
      <w:pPr>
        <w:jc w:val="center"/>
        <w:rPr>
          <w:rFonts w:ascii="Cambria Math" w:eastAsia="Cambria Math" w:hAnsi="Cambria Math" w:cs="Cambria Math"/>
        </w:rPr>
      </w:pPr>
    </w:p>
    <w:p w14:paraId="5A14A182" w14:textId="77777777" w:rsidR="00770F8C" w:rsidRDefault="00770F8C" w:rsidP="00770F8C">
      <w:pPr>
        <w:numPr>
          <w:ilvl w:val="0"/>
          <w:numId w:val="4"/>
        </w:numPr>
        <w:pBdr>
          <w:top w:val="nil"/>
          <w:left w:val="nil"/>
          <w:bottom w:val="nil"/>
          <w:right w:val="nil"/>
          <w:between w:val="nil"/>
        </w:pBdr>
        <w:spacing w:after="160" w:line="259" w:lineRule="auto"/>
        <w:rPr>
          <w:rFonts w:ascii="Arial" w:eastAsia="Arial" w:hAnsi="Arial" w:cs="Arial"/>
          <w:color w:val="000000"/>
          <w:sz w:val="22"/>
          <w:szCs w:val="22"/>
        </w:rPr>
      </w:pPr>
      <w:r>
        <w:rPr>
          <w:rFonts w:ascii="Arial" w:eastAsia="Arial" w:hAnsi="Arial" w:cs="Arial"/>
          <w:color w:val="000000"/>
          <w:sz w:val="22"/>
          <w:szCs w:val="22"/>
        </w:rPr>
        <w:t>Después de aplicar factores de corrección y ajuste</w:t>
      </w:r>
    </w:p>
    <w:p w14:paraId="6484CD58" w14:textId="77777777" w:rsidR="00770F8C" w:rsidRDefault="00770F8C" w:rsidP="00770F8C">
      <w:pPr>
        <w:jc w:val="both"/>
        <w:rPr>
          <w:rFonts w:ascii="Arial" w:eastAsia="Arial" w:hAnsi="Arial" w:cs="Arial"/>
        </w:rPr>
      </w:pPr>
      <w:r>
        <w:rPr>
          <w:rFonts w:ascii="Arial" w:eastAsia="Arial" w:hAnsi="Arial" w:cs="Arial"/>
        </w:rPr>
        <w:t>DATOS:</w:t>
      </w:r>
    </w:p>
    <w:p w14:paraId="55C68FFF" w14:textId="53884DFE" w:rsidR="00770F8C" w:rsidRDefault="00770F8C" w:rsidP="00770F8C">
      <w:pPr>
        <w:jc w:val="both"/>
        <w:rPr>
          <w:rFonts w:ascii="Arial" w:eastAsia="Arial" w:hAnsi="Arial" w:cs="Arial"/>
        </w:rPr>
      </w:pPr>
      <w:r>
        <w:rPr>
          <w:rFonts w:ascii="Arial" w:eastAsia="Arial" w:hAnsi="Arial" w:cs="Arial"/>
          <w:b/>
        </w:rPr>
        <w:t>Factor de ajuste:</w:t>
      </w:r>
      <w:r>
        <w:rPr>
          <w:rFonts w:ascii="Arial" w:eastAsia="Arial" w:hAnsi="Arial" w:cs="Arial"/>
        </w:rPr>
        <w:t xml:space="preserve"> </w:t>
      </w:r>
      <w:r w:rsidR="00FF4476">
        <w:rPr>
          <w:rFonts w:ascii="Arial" w:eastAsia="Arial" w:hAnsi="Arial" w:cs="Arial"/>
        </w:rPr>
        <w:t>1</w:t>
      </w:r>
      <w:r>
        <w:rPr>
          <w:rFonts w:ascii="Arial" w:eastAsia="Arial" w:hAnsi="Arial" w:cs="Arial"/>
        </w:rPr>
        <w:t xml:space="preserve"> </w:t>
      </w:r>
      <w:r>
        <w:rPr>
          <w:rFonts w:ascii="Arial" w:eastAsia="Arial" w:hAnsi="Arial" w:cs="Arial"/>
          <w:b/>
          <w:color w:val="FF0000"/>
        </w:rPr>
        <w:t xml:space="preserve">310-15 b) 3) a). </w:t>
      </w:r>
      <w:r>
        <w:rPr>
          <w:rFonts w:ascii="Arial" w:eastAsia="Arial" w:hAnsi="Arial" w:cs="Arial"/>
        </w:rPr>
        <w:t>El conductor neutro no se toma en cuenta como un conductor portador de corriente por 310-15 b) 5) 1).</w:t>
      </w:r>
    </w:p>
    <w:p w14:paraId="0AAD78B2" w14:textId="6706ECD9" w:rsidR="001C16E2" w:rsidRDefault="00770F8C" w:rsidP="00770F8C">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w:t>
      </w:r>
      <w:r w:rsidR="00FF4476">
        <w:rPr>
          <w:rFonts w:ascii="Arial" w:eastAsia="Arial" w:hAnsi="Arial" w:cs="Arial"/>
        </w:rPr>
        <w:t>0.</w:t>
      </w:r>
      <w:r w:rsidR="001C16E2">
        <w:rPr>
          <w:rFonts w:ascii="Arial" w:eastAsia="Arial" w:hAnsi="Arial" w:cs="Arial"/>
        </w:rPr>
        <w:t>91</w:t>
      </w:r>
      <w:r>
        <w:rPr>
          <w:rFonts w:ascii="Arial" w:eastAsia="Arial" w:hAnsi="Arial" w:cs="Arial"/>
        </w:rPr>
        <w:t xml:space="preserve"> </w:t>
      </w:r>
      <w:r>
        <w:rPr>
          <w:rFonts w:ascii="Arial" w:eastAsia="Arial" w:hAnsi="Arial" w:cs="Arial"/>
          <w:b/>
          <w:color w:val="FF0000"/>
        </w:rPr>
        <w:t>310-15 b) 2) a)</w:t>
      </w:r>
      <w:r>
        <w:rPr>
          <w:rFonts w:ascii="Arial" w:eastAsia="Arial" w:hAnsi="Arial" w:cs="Arial"/>
        </w:rPr>
        <w:t>,</w:t>
      </w:r>
      <w:r>
        <w:rPr>
          <w:rFonts w:ascii="Arial" w:eastAsia="Arial" w:hAnsi="Arial" w:cs="Arial"/>
          <w:color w:val="FF0000"/>
        </w:rPr>
        <w:t xml:space="preserve"> </w:t>
      </w:r>
      <w:r>
        <w:rPr>
          <w:rFonts w:ascii="Arial" w:eastAsia="Arial" w:hAnsi="Arial" w:cs="Arial"/>
        </w:rPr>
        <w:t>referido a la columna de 90 °C.</w:t>
      </w:r>
    </w:p>
    <w:p w14:paraId="311DE129" w14:textId="77777777" w:rsidR="00770F8C" w:rsidRDefault="00770F8C" w:rsidP="00770F8C">
      <w:pPr>
        <w:jc w:val="center"/>
        <w:rPr>
          <w:rFonts w:ascii="Arial" w:eastAsia="Arial" w:hAnsi="Arial" w:cs="Arial"/>
        </w:rPr>
      </w:pPr>
    </w:p>
    <w:p w14:paraId="6253A554" w14:textId="1208530F" w:rsidR="00770F8C"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3 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3DFA73A3" w14:textId="77777777" w:rsidR="00770F8C" w:rsidRDefault="00770F8C" w:rsidP="00770F8C">
      <w:pPr>
        <w:jc w:val="center"/>
        <w:rPr>
          <w:rFonts w:ascii="Cambria Math" w:eastAsia="Cambria Math" w:hAnsi="Cambria Math" w:cs="Cambria Math"/>
        </w:rPr>
      </w:pPr>
    </w:p>
    <w:p w14:paraId="4C33122D" w14:textId="669890CE" w:rsidR="00770F8C" w:rsidRPr="00BF1FA4"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24.99 A</m:t>
              </m:r>
            </m:num>
            <m:den>
              <m:r>
                <w:rPr>
                  <w:rFonts w:ascii="Cambria Math" w:eastAsia="Cambria Math" w:hAnsi="Cambria Math" w:cs="Cambria Math"/>
                </w:rPr>
                <m:t>1 x 0.91</m:t>
              </m:r>
            </m:den>
          </m:f>
          <m:r>
            <w:rPr>
              <w:rFonts w:ascii="Cambria Math" w:eastAsia="Cambria Math" w:hAnsi="Cambria Math" w:cs="Cambria Math"/>
            </w:rPr>
            <m:t>=27.46 A</m:t>
          </m:r>
        </m:oMath>
      </m:oMathPara>
    </w:p>
    <w:p w14:paraId="05F82347" w14:textId="1B6E189D" w:rsidR="00BF1FA4" w:rsidRDefault="00BF1FA4" w:rsidP="00770F8C">
      <w:pPr>
        <w:jc w:val="center"/>
        <w:rPr>
          <w:rFonts w:ascii="Cambria Math" w:eastAsia="Cambria Math" w:hAnsi="Cambria Math" w:cs="Cambria Math"/>
        </w:rPr>
      </w:pPr>
    </w:p>
    <w:p w14:paraId="1036C6F7" w14:textId="53BFE7F9" w:rsidR="00BF1FA4" w:rsidRDefault="00BF1FA4" w:rsidP="00BF1FA4">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 5 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69B2ECE4" w14:textId="3651DB75" w:rsidR="00BF1FA4" w:rsidRDefault="00BF1FA4" w:rsidP="00770F8C">
      <w:pPr>
        <w:jc w:val="center"/>
        <w:rPr>
          <w:rFonts w:ascii="Cambria Math" w:eastAsia="Cambria Math" w:hAnsi="Cambria Math" w:cs="Cambria Math"/>
        </w:rPr>
      </w:pPr>
    </w:p>
    <w:p w14:paraId="7D5CD5EA" w14:textId="19E16568" w:rsidR="00BF1FA4" w:rsidRDefault="00BF1FA4" w:rsidP="00BF1FA4">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41. A</m:t>
              </m:r>
            </m:num>
            <m:den>
              <m:r>
                <w:rPr>
                  <w:rFonts w:ascii="Cambria Math" w:eastAsia="Cambria Math" w:hAnsi="Cambria Math" w:cs="Cambria Math"/>
                </w:rPr>
                <m:t>1 x 0.91</m:t>
              </m:r>
            </m:den>
          </m:f>
          <m:r>
            <w:rPr>
              <w:rFonts w:ascii="Cambria Math" w:eastAsia="Cambria Math" w:hAnsi="Cambria Math" w:cs="Cambria Math"/>
            </w:rPr>
            <m:t>=45.76 A</m:t>
          </m:r>
        </m:oMath>
      </m:oMathPara>
    </w:p>
    <w:p w14:paraId="4EDDABDA" w14:textId="77777777" w:rsidR="00770F8C" w:rsidRDefault="00770F8C" w:rsidP="00770F8C">
      <w:pPr>
        <w:jc w:val="both"/>
        <w:rPr>
          <w:rFonts w:ascii="Nexa Regular" w:eastAsia="Nexa Regular" w:hAnsi="Nexa Regular" w:cs="Nexa Regular"/>
        </w:rPr>
      </w:pPr>
    </w:p>
    <w:p w14:paraId="23FD2623" w14:textId="7A45E8F5" w:rsidR="00056578" w:rsidRPr="00EB519B" w:rsidRDefault="00770F8C" w:rsidP="00056578">
      <w:pPr>
        <w:jc w:val="both"/>
        <w:rPr>
          <w:rFonts w:ascii="Arial" w:eastAsia="Arial" w:hAnsi="Arial" w:cs="Arial"/>
        </w:rPr>
      </w:pPr>
      <w:r>
        <w:rPr>
          <w:rFonts w:ascii="Arial" w:eastAsia="Arial" w:hAnsi="Arial" w:cs="Arial"/>
        </w:rPr>
        <w:t xml:space="preserve">En este caso, la corriente mayor es la de </w:t>
      </w:r>
      <w:r w:rsidR="001C16E2">
        <w:rPr>
          <w:rFonts w:ascii="Arial" w:eastAsia="Arial" w:hAnsi="Arial" w:cs="Arial"/>
        </w:rPr>
        <w:t>3</w:t>
      </w:r>
      <w:r w:rsidR="007B3FE3">
        <w:rPr>
          <w:rFonts w:ascii="Arial" w:eastAsia="Arial" w:hAnsi="Arial" w:cs="Arial"/>
        </w:rPr>
        <w:t>1.23</w:t>
      </w:r>
      <w:r>
        <w:rPr>
          <w:rFonts w:ascii="Arial" w:eastAsia="Arial" w:hAnsi="Arial" w:cs="Arial"/>
        </w:rPr>
        <w:t xml:space="preserve"> A</w:t>
      </w:r>
      <w:r w:rsidR="00B13E96">
        <w:rPr>
          <w:rFonts w:ascii="Arial" w:eastAsia="Arial" w:hAnsi="Arial" w:cs="Arial"/>
        </w:rPr>
        <w:t xml:space="preserve"> en el caso de los 3 </w:t>
      </w:r>
      <w:proofErr w:type="spellStart"/>
      <w:r w:rsidR="00B13E96">
        <w:rPr>
          <w:rFonts w:ascii="Arial" w:eastAsia="Arial" w:hAnsi="Arial" w:cs="Arial"/>
        </w:rPr>
        <w:t>microinversores</w:t>
      </w:r>
      <w:proofErr w:type="spellEnd"/>
      <w:r w:rsidR="00B13E96">
        <w:rPr>
          <w:rFonts w:ascii="Arial" w:eastAsia="Arial" w:hAnsi="Arial" w:cs="Arial"/>
        </w:rPr>
        <w:t xml:space="preserve"> y 52.06 A en el caso de los 5 </w:t>
      </w:r>
      <w:proofErr w:type="spellStart"/>
      <w:r w:rsidR="00B13E96">
        <w:rPr>
          <w:rFonts w:ascii="Arial" w:eastAsia="Arial" w:hAnsi="Arial" w:cs="Arial"/>
        </w:rPr>
        <w:t>microinversores</w:t>
      </w:r>
      <w:proofErr w:type="spellEnd"/>
      <w:r>
        <w:rPr>
          <w:rFonts w:ascii="Arial" w:eastAsia="Arial" w:hAnsi="Arial" w:cs="Arial"/>
        </w:rPr>
        <w:t xml:space="preserve">. Como la temperatura de las terminales es de </w:t>
      </w:r>
      <w:r w:rsidR="00FF4476">
        <w:rPr>
          <w:rFonts w:ascii="Arial" w:eastAsia="Arial" w:hAnsi="Arial" w:cs="Arial"/>
        </w:rPr>
        <w:t>75</w:t>
      </w:r>
      <w:r>
        <w:rPr>
          <w:rFonts w:ascii="Arial" w:eastAsia="Arial" w:hAnsi="Arial" w:cs="Arial"/>
        </w:rPr>
        <w:t xml:space="preserve">°C, se procede a seleccionar el conductor de esta columna. De acuerdo con la tabla </w:t>
      </w:r>
      <w:r>
        <w:rPr>
          <w:rFonts w:ascii="Arial" w:eastAsia="Arial" w:hAnsi="Arial" w:cs="Arial"/>
          <w:b/>
          <w:color w:val="FF0000"/>
        </w:rPr>
        <w:t>310-15 b) 16)</w:t>
      </w:r>
      <w:r>
        <w:rPr>
          <w:rFonts w:ascii="Arial" w:eastAsia="Arial" w:hAnsi="Arial" w:cs="Arial"/>
          <w:color w:val="FF0000"/>
        </w:rPr>
        <w:t xml:space="preserve"> </w:t>
      </w:r>
      <w:r w:rsidR="00FF4476">
        <w:rPr>
          <w:rFonts w:ascii="Arial" w:eastAsia="Arial" w:hAnsi="Arial" w:cs="Arial"/>
        </w:rPr>
        <w:t xml:space="preserve">se selecciona </w:t>
      </w:r>
      <w:r w:rsidR="00056578">
        <w:rPr>
          <w:rFonts w:ascii="Arial" w:eastAsia="Arial" w:hAnsi="Arial" w:cs="Arial"/>
        </w:rPr>
        <w:t xml:space="preserve">para el arreglo de los 3 </w:t>
      </w:r>
      <w:proofErr w:type="spellStart"/>
      <w:r w:rsidR="00056578">
        <w:rPr>
          <w:rFonts w:ascii="Arial" w:eastAsia="Arial" w:hAnsi="Arial" w:cs="Arial"/>
        </w:rPr>
        <w:t>microinversores</w:t>
      </w:r>
      <w:proofErr w:type="spellEnd"/>
      <w:r w:rsidR="00056578">
        <w:rPr>
          <w:rFonts w:ascii="Arial" w:eastAsia="Arial" w:hAnsi="Arial" w:cs="Arial"/>
        </w:rPr>
        <w:t xml:space="preserve"> </w:t>
      </w:r>
      <w:r w:rsidR="00FF4476">
        <w:rPr>
          <w:rFonts w:ascii="Arial" w:eastAsia="Arial" w:hAnsi="Arial" w:cs="Arial"/>
        </w:rPr>
        <w:t xml:space="preserve">un conductor calibre </w:t>
      </w:r>
      <w:r w:rsidR="001C16E2">
        <w:rPr>
          <w:rFonts w:ascii="Arial" w:eastAsia="Arial" w:hAnsi="Arial" w:cs="Arial"/>
        </w:rPr>
        <w:t>5.26</w:t>
      </w:r>
      <w:r w:rsidR="00FF4476">
        <w:rPr>
          <w:rFonts w:ascii="Arial" w:eastAsia="Arial" w:hAnsi="Arial" w:cs="Arial"/>
        </w:rPr>
        <w:t xml:space="preserve"> mm</w:t>
      </w:r>
      <w:r w:rsidR="00FF4476" w:rsidRPr="007D7F28">
        <w:rPr>
          <w:rFonts w:ascii="Arial" w:eastAsia="Arial" w:hAnsi="Arial" w:cs="Arial"/>
          <w:vertAlign w:val="superscript"/>
        </w:rPr>
        <w:t>2</w:t>
      </w:r>
      <w:r w:rsidR="00FF4476">
        <w:rPr>
          <w:rFonts w:ascii="Arial" w:eastAsia="Arial" w:hAnsi="Arial" w:cs="Arial"/>
          <w:vertAlign w:val="superscript"/>
        </w:rPr>
        <w:t xml:space="preserve"> </w:t>
      </w:r>
      <w:r w:rsidR="00FF4476">
        <w:rPr>
          <w:rFonts w:ascii="Arial" w:eastAsia="Arial" w:hAnsi="Arial" w:cs="Arial"/>
        </w:rPr>
        <w:t>(</w:t>
      </w:r>
      <w:r w:rsidR="001C16E2">
        <w:rPr>
          <w:rFonts w:ascii="Arial" w:eastAsia="Arial" w:hAnsi="Arial" w:cs="Arial"/>
        </w:rPr>
        <w:t>10</w:t>
      </w:r>
      <w:r w:rsidR="00FF4476">
        <w:rPr>
          <w:rFonts w:ascii="Arial" w:eastAsia="Arial" w:hAnsi="Arial" w:cs="Arial"/>
        </w:rPr>
        <w:t xml:space="preserve"> AWG) con una ampacidad de </w:t>
      </w:r>
      <w:r w:rsidR="001C16E2">
        <w:rPr>
          <w:rFonts w:ascii="Arial" w:eastAsia="Arial" w:hAnsi="Arial" w:cs="Arial"/>
        </w:rPr>
        <w:t>35</w:t>
      </w:r>
      <w:r w:rsidR="00FF4476">
        <w:rPr>
          <w:rFonts w:ascii="Arial" w:eastAsia="Arial" w:hAnsi="Arial" w:cs="Arial"/>
        </w:rPr>
        <w:t xml:space="preserve"> A </w:t>
      </w:r>
      <w:proofErr w:type="spellStart"/>
      <w:r w:rsidR="00FF4476">
        <w:rPr>
          <w:rFonts w:ascii="Arial" w:eastAsia="Arial" w:hAnsi="Arial" w:cs="Arial"/>
        </w:rPr>
        <w:t>a</w:t>
      </w:r>
      <w:proofErr w:type="spellEnd"/>
      <w:r w:rsidR="00FF4476">
        <w:rPr>
          <w:rFonts w:ascii="Arial" w:eastAsia="Arial" w:hAnsi="Arial" w:cs="Arial"/>
        </w:rPr>
        <w:t xml:space="preserve"> 75°C</w:t>
      </w:r>
      <w:r w:rsidR="00056578">
        <w:rPr>
          <w:rFonts w:ascii="Arial" w:eastAsia="Arial" w:hAnsi="Arial" w:cs="Arial"/>
        </w:rPr>
        <w:t xml:space="preserve"> y para el arreglo de los 5 </w:t>
      </w:r>
      <w:proofErr w:type="spellStart"/>
      <w:r w:rsidR="00056578">
        <w:rPr>
          <w:rFonts w:ascii="Arial" w:eastAsia="Arial" w:hAnsi="Arial" w:cs="Arial"/>
        </w:rPr>
        <w:t>microinversores</w:t>
      </w:r>
      <w:proofErr w:type="spellEnd"/>
      <w:r w:rsidR="00056578">
        <w:rPr>
          <w:rFonts w:ascii="Arial" w:eastAsia="Arial" w:hAnsi="Arial" w:cs="Arial"/>
        </w:rPr>
        <w:t xml:space="preserve"> se selecciona un conductor calibre 13.3 mm</w:t>
      </w:r>
      <w:r w:rsidR="00056578" w:rsidRPr="007D7F28">
        <w:rPr>
          <w:rFonts w:ascii="Arial" w:eastAsia="Arial" w:hAnsi="Arial" w:cs="Arial"/>
          <w:vertAlign w:val="superscript"/>
        </w:rPr>
        <w:t>2</w:t>
      </w:r>
      <w:r w:rsidR="00056578">
        <w:rPr>
          <w:rFonts w:ascii="Arial" w:eastAsia="Arial" w:hAnsi="Arial" w:cs="Arial"/>
          <w:vertAlign w:val="superscript"/>
        </w:rPr>
        <w:t xml:space="preserve"> </w:t>
      </w:r>
      <w:r w:rsidR="00056578">
        <w:rPr>
          <w:rFonts w:ascii="Arial" w:eastAsia="Arial" w:hAnsi="Arial" w:cs="Arial"/>
        </w:rPr>
        <w:t xml:space="preserve">(6 AWG) con una ampacidad de </w:t>
      </w:r>
      <w:r w:rsidR="002D39C9">
        <w:rPr>
          <w:rFonts w:ascii="Arial" w:eastAsia="Arial" w:hAnsi="Arial" w:cs="Arial"/>
        </w:rPr>
        <w:t>65</w:t>
      </w:r>
      <w:r w:rsidR="00056578">
        <w:rPr>
          <w:rFonts w:ascii="Arial" w:eastAsia="Arial" w:hAnsi="Arial" w:cs="Arial"/>
        </w:rPr>
        <w:t xml:space="preserve"> A </w:t>
      </w:r>
      <w:proofErr w:type="spellStart"/>
      <w:r w:rsidR="00056578">
        <w:rPr>
          <w:rFonts w:ascii="Arial" w:eastAsia="Arial" w:hAnsi="Arial" w:cs="Arial"/>
        </w:rPr>
        <w:t>a</w:t>
      </w:r>
      <w:proofErr w:type="spellEnd"/>
      <w:r w:rsidR="00056578">
        <w:rPr>
          <w:rFonts w:ascii="Arial" w:eastAsia="Arial" w:hAnsi="Arial" w:cs="Arial"/>
        </w:rPr>
        <w:t xml:space="preserve"> 75°C</w:t>
      </w:r>
      <w:r w:rsidR="002D39C9">
        <w:rPr>
          <w:rFonts w:ascii="Arial" w:eastAsia="Arial" w:hAnsi="Arial" w:cs="Arial"/>
        </w:rPr>
        <w:t>, sin embargo por temas de instalación se termina optando por un conductor 21.2 mm</w:t>
      </w:r>
      <w:r w:rsidR="002D39C9" w:rsidRPr="007D7F28">
        <w:rPr>
          <w:rFonts w:ascii="Arial" w:eastAsia="Arial" w:hAnsi="Arial" w:cs="Arial"/>
          <w:vertAlign w:val="superscript"/>
        </w:rPr>
        <w:t>2</w:t>
      </w:r>
      <w:r w:rsidR="002D39C9">
        <w:rPr>
          <w:rFonts w:ascii="Arial" w:eastAsia="Arial" w:hAnsi="Arial" w:cs="Arial"/>
          <w:vertAlign w:val="superscript"/>
        </w:rPr>
        <w:t xml:space="preserve"> </w:t>
      </w:r>
      <w:r w:rsidR="002D39C9">
        <w:rPr>
          <w:rFonts w:ascii="Arial" w:eastAsia="Arial" w:hAnsi="Arial" w:cs="Arial"/>
        </w:rPr>
        <w:t xml:space="preserve">(4 AWG) con una ampacidad de 35 A </w:t>
      </w:r>
      <w:proofErr w:type="spellStart"/>
      <w:r w:rsidR="002D39C9">
        <w:rPr>
          <w:rFonts w:ascii="Arial" w:eastAsia="Arial" w:hAnsi="Arial" w:cs="Arial"/>
        </w:rPr>
        <w:t>a</w:t>
      </w:r>
      <w:proofErr w:type="spellEnd"/>
      <w:r w:rsidR="002D39C9">
        <w:rPr>
          <w:rFonts w:ascii="Arial" w:eastAsia="Arial" w:hAnsi="Arial" w:cs="Arial"/>
        </w:rPr>
        <w:t xml:space="preserve"> 85°C</w:t>
      </w:r>
      <w:r w:rsidR="00056578">
        <w:rPr>
          <w:rFonts w:ascii="Arial" w:eastAsia="Arial" w:hAnsi="Arial" w:cs="Arial"/>
        </w:rPr>
        <w:t>.</w:t>
      </w:r>
    </w:p>
    <w:p w14:paraId="1C895A6D" w14:textId="3018D225" w:rsidR="003A02E9" w:rsidRDefault="003A02E9" w:rsidP="00770F8C">
      <w:pPr>
        <w:jc w:val="both"/>
        <w:rPr>
          <w:rFonts w:ascii="Arial" w:eastAsia="Arial" w:hAnsi="Arial" w:cs="Arial"/>
        </w:rPr>
      </w:pPr>
    </w:p>
    <w:p w14:paraId="4D3016FA" w14:textId="48EE6224" w:rsidR="00A64CD4" w:rsidRDefault="00A64CD4" w:rsidP="00770F8C">
      <w:pPr>
        <w:jc w:val="both"/>
        <w:rPr>
          <w:rFonts w:ascii="Arial" w:eastAsia="Arial" w:hAnsi="Arial" w:cs="Arial"/>
        </w:rPr>
      </w:pPr>
    </w:p>
    <w:p w14:paraId="7C37D970" w14:textId="77777777" w:rsidR="00A64CD4" w:rsidRPr="00EB519B" w:rsidRDefault="00A64CD4" w:rsidP="00770F8C">
      <w:pPr>
        <w:jc w:val="both"/>
        <w:rPr>
          <w:rFonts w:ascii="Arial" w:eastAsia="Arial" w:hAnsi="Arial" w:cs="Arial"/>
        </w:rPr>
      </w:pPr>
    </w:p>
    <w:p w14:paraId="106E9FD3" w14:textId="77777777" w:rsidR="00770F8C" w:rsidRDefault="00770F8C" w:rsidP="00770F8C">
      <w:pPr>
        <w:pStyle w:val="Ttulo1"/>
        <w:numPr>
          <w:ilvl w:val="0"/>
          <w:numId w:val="3"/>
        </w:numPr>
        <w:rPr>
          <w:rFonts w:ascii="Arial" w:eastAsia="Arial" w:hAnsi="Arial" w:cs="Arial"/>
          <w:b/>
          <w:sz w:val="24"/>
          <w:szCs w:val="24"/>
        </w:rPr>
      </w:pPr>
      <w:bookmarkStart w:id="22" w:name="_heading=h.3rdcrjn" w:colFirst="0" w:colLast="0"/>
      <w:bookmarkEnd w:id="22"/>
      <w:r>
        <w:rPr>
          <w:rFonts w:ascii="Arial" w:eastAsia="Arial" w:hAnsi="Arial" w:cs="Arial"/>
          <w:b/>
          <w:sz w:val="24"/>
          <w:szCs w:val="24"/>
        </w:rPr>
        <w:lastRenderedPageBreak/>
        <w:t>CÁLCULO DE LA PROTECCIÓN CONTRA SOBRECORRIENTE EN C.A. PARA CADA INVERSOR</w:t>
      </w:r>
    </w:p>
    <w:p w14:paraId="7EF6101B" w14:textId="77777777" w:rsidR="00770F8C" w:rsidRDefault="00770F8C" w:rsidP="00770F8C">
      <w:pPr>
        <w:jc w:val="both"/>
        <w:rPr>
          <w:rFonts w:ascii="Arial" w:eastAsia="Arial" w:hAnsi="Arial" w:cs="Arial"/>
        </w:rPr>
      </w:pPr>
    </w:p>
    <w:p w14:paraId="40D4CD53" w14:textId="059DA024" w:rsidR="00770F8C" w:rsidRDefault="00770F8C" w:rsidP="00770F8C">
      <w:pPr>
        <w:jc w:val="both"/>
        <w:rPr>
          <w:rFonts w:ascii="Arial" w:eastAsia="Arial" w:hAnsi="Arial" w:cs="Arial"/>
          <w:b/>
          <w:color w:val="FF0000"/>
        </w:rPr>
      </w:pPr>
      <w:r w:rsidRPr="00CF6D75">
        <w:rPr>
          <w:rFonts w:ascii="Arial" w:eastAsia="Arial" w:hAnsi="Arial" w:cs="Arial"/>
        </w:rPr>
        <w:t>Dado que la corriente de salida d</w:t>
      </w:r>
      <w:r w:rsidR="00A13CCE" w:rsidRPr="00CF6D75">
        <w:rPr>
          <w:rFonts w:ascii="Arial" w:eastAsia="Arial" w:hAnsi="Arial" w:cs="Arial"/>
        </w:rPr>
        <w:t xml:space="preserve">el arreglo de los </w:t>
      </w:r>
      <w:r w:rsidR="002D39C9">
        <w:rPr>
          <w:rFonts w:ascii="Arial" w:eastAsia="Arial" w:hAnsi="Arial" w:cs="Arial"/>
        </w:rPr>
        <w:t xml:space="preserve">3 </w:t>
      </w:r>
      <w:proofErr w:type="spellStart"/>
      <w:r w:rsidR="00A13CCE" w:rsidRPr="00CF6D75">
        <w:rPr>
          <w:rFonts w:ascii="Arial" w:eastAsia="Arial" w:hAnsi="Arial" w:cs="Arial"/>
        </w:rPr>
        <w:t>micro</w:t>
      </w:r>
      <w:r w:rsidRPr="00CF6D75">
        <w:rPr>
          <w:rFonts w:ascii="Arial" w:eastAsia="Arial" w:hAnsi="Arial" w:cs="Arial"/>
        </w:rPr>
        <w:t>inversor</w:t>
      </w:r>
      <w:r w:rsidR="00A13CCE" w:rsidRPr="00CF6D75">
        <w:rPr>
          <w:rFonts w:ascii="Arial" w:eastAsia="Arial" w:hAnsi="Arial" w:cs="Arial"/>
        </w:rPr>
        <w:t>es</w:t>
      </w:r>
      <w:proofErr w:type="spellEnd"/>
      <w:r w:rsidRPr="00CF6D75">
        <w:rPr>
          <w:rFonts w:ascii="Arial" w:eastAsia="Arial" w:hAnsi="Arial" w:cs="Arial"/>
        </w:rPr>
        <w:t xml:space="preserve"> es de</w:t>
      </w:r>
      <w:r w:rsidR="00FF4476" w:rsidRPr="00CF6D75">
        <w:rPr>
          <w:rFonts w:ascii="Arial" w:eastAsia="Arial" w:hAnsi="Arial" w:cs="Arial"/>
        </w:rPr>
        <w:t xml:space="preserve"> </w:t>
      </w:r>
      <w:r w:rsidR="000A33A7">
        <w:rPr>
          <w:rFonts w:ascii="Arial" w:eastAsia="Arial" w:hAnsi="Arial" w:cs="Arial"/>
        </w:rPr>
        <w:t>24.99</w:t>
      </w:r>
      <w:r w:rsidRPr="00CF6D75">
        <w:rPr>
          <w:rFonts w:ascii="Arial" w:eastAsia="Arial" w:hAnsi="Arial" w:cs="Arial"/>
        </w:rPr>
        <w:t xml:space="preserve"> A </w:t>
      </w:r>
      <w:r w:rsidR="002D39C9">
        <w:rPr>
          <w:rFonts w:ascii="Arial" w:eastAsia="Arial" w:hAnsi="Arial" w:cs="Arial"/>
        </w:rPr>
        <w:t xml:space="preserve">y el de 5 </w:t>
      </w:r>
      <w:proofErr w:type="spellStart"/>
      <w:r w:rsidR="002D39C9">
        <w:rPr>
          <w:rFonts w:ascii="Arial" w:eastAsia="Arial" w:hAnsi="Arial" w:cs="Arial"/>
        </w:rPr>
        <w:t>microinversores</w:t>
      </w:r>
      <w:proofErr w:type="spellEnd"/>
      <w:r w:rsidR="002D39C9">
        <w:rPr>
          <w:rFonts w:ascii="Arial" w:eastAsia="Arial" w:hAnsi="Arial" w:cs="Arial"/>
        </w:rPr>
        <w:t xml:space="preserve"> es de 41.65 A </w:t>
      </w:r>
      <w:r w:rsidRPr="00CF6D75">
        <w:rPr>
          <w:rFonts w:ascii="Arial" w:eastAsia="Arial" w:hAnsi="Arial" w:cs="Arial"/>
        </w:rPr>
        <w:t xml:space="preserve">el dispositivo de protección contra </w:t>
      </w:r>
      <w:proofErr w:type="spellStart"/>
      <w:r w:rsidRPr="00CF6D75">
        <w:rPr>
          <w:rFonts w:ascii="Arial" w:eastAsia="Arial" w:hAnsi="Arial" w:cs="Arial"/>
        </w:rPr>
        <w:t>sobrecorriente</w:t>
      </w:r>
      <w:proofErr w:type="spellEnd"/>
      <w:r w:rsidRPr="00CF6D75">
        <w:rPr>
          <w:rFonts w:ascii="Arial" w:eastAsia="Arial" w:hAnsi="Arial" w:cs="Arial"/>
        </w:rPr>
        <w:t xml:space="preserve"> se calcula conforme </w:t>
      </w:r>
      <w:r w:rsidRPr="00CF6D75">
        <w:rPr>
          <w:rFonts w:ascii="Arial" w:eastAsia="Arial" w:hAnsi="Arial" w:cs="Arial"/>
          <w:b/>
          <w:color w:val="FF0000"/>
        </w:rPr>
        <w:t>690-9 b)</w:t>
      </w:r>
    </w:p>
    <w:p w14:paraId="0B1541B3" w14:textId="77777777" w:rsidR="00A64CD4" w:rsidRDefault="00A64CD4" w:rsidP="00770F8C">
      <w:pPr>
        <w:jc w:val="both"/>
        <w:rPr>
          <w:rFonts w:ascii="Arial" w:eastAsia="Arial" w:hAnsi="Arial" w:cs="Arial"/>
          <w:b/>
          <w:color w:val="FF0000"/>
        </w:rPr>
      </w:pPr>
    </w:p>
    <w:p w14:paraId="080F59BB" w14:textId="754383A1" w:rsidR="00A64CD4" w:rsidRDefault="00A64CD4" w:rsidP="00A64CD4">
      <w:pPr>
        <w:jc w:val="center"/>
        <w:rPr>
          <w:rFonts w:ascii="Arial" w:eastAsia="Arial" w:hAnsi="Arial" w:cs="Arial"/>
          <w:b/>
          <w:color w:val="FF0000"/>
        </w:rPr>
      </w:pPr>
      <w:r>
        <w:rPr>
          <w:noProof/>
        </w:rPr>
        <mc:AlternateContent>
          <mc:Choice Requires="wps">
            <w:drawing>
              <wp:anchor distT="0" distB="0" distL="114300" distR="114300" simplePos="0" relativeHeight="251662848" behindDoc="0" locked="0" layoutInCell="1" allowOverlap="1" wp14:anchorId="5C5D9301" wp14:editId="522AE251">
                <wp:simplePos x="0" y="0"/>
                <wp:positionH relativeFrom="column">
                  <wp:posOffset>4184272</wp:posOffset>
                </wp:positionH>
                <wp:positionV relativeFrom="paragraph">
                  <wp:posOffset>658194</wp:posOffset>
                </wp:positionV>
                <wp:extent cx="814286" cy="861545"/>
                <wp:effectExtent l="0" t="0" r="24130" b="15240"/>
                <wp:wrapNone/>
                <wp:docPr id="6" name="Rectángulo 6"/>
                <wp:cNvGraphicFramePr/>
                <a:graphic xmlns:a="http://schemas.openxmlformats.org/drawingml/2006/main">
                  <a:graphicData uri="http://schemas.microsoft.com/office/word/2010/wordprocessingShape">
                    <wps:wsp>
                      <wps:cNvSpPr/>
                      <wps:spPr>
                        <a:xfrm>
                          <a:off x="0" y="0"/>
                          <a:ext cx="814286" cy="861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1CD34" id="Rectángulo 6" o:spid="_x0000_s1026" style="position:absolute;margin-left:329.45pt;margin-top:51.85pt;width:64.1pt;height:6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UPmwIAAIYFAAAOAAAAZHJzL2Uyb0RvYy54bWysVMFu2zAMvQ/YPwi6r46DJMuMOkXQIsOA&#10;oivaDj0rshQbkEVNUuJkf7Nv2Y+Nkmw36IodhuWgiCL5SD6TvLw6toochHUN6JLmFxNKhOZQNXpX&#10;0m9Pmw9LSpxnumIKtCjpSTh6tXr/7rIzhZhCDaoSliCIdkVnSlp7b4osc7wWLXMXYIRGpQTbMo+i&#10;3WWVZR2ityqbTiaLrANbGQtcOIevN0lJVxFfSsH9Vymd8ESVFHPz8bTx3IYzW12yYmeZqRvep8H+&#10;IYuWNRqDjlA3zDOyt80fUG3DLTiQ/oJDm4GUDRexBqwmn7yq5rFmRsRakBxnRprc/4Pld4d7S5qq&#10;pAtKNGvxEz0gab9+6t1eAVkEgjrjCrR7NPe2lxxeQ7VHadvwj3WQYyT1NJIqjp5wfFzms+kSwTmq&#10;lot8PpsHzOzF2VjnPwtoSbiU1GL4SCU73DqfTAeTEEvDplEK31mhdDgdqKYKb1Gwu+21suTA8INv&#10;NhP89eHOzDB4cM1CYamUePMnJRLsg5DICSY/jZnEbhQjLONcaJ8nVc0qkaLNz4OF/g0esVKlETAg&#10;S8xyxO4BBssEMmCnunv74CpiM4/Ok78llpxHjxgZtB+d20aDfQtAYVV95GQ/kJSoCSxtoTphx1hI&#10;o+QM3zT43W6Z8/fM4uzglOE+8F/xkAq6kkJ/o6QG++Ot92CPLY1aSjqcxZK673tmBSXqi8Zm/5TP&#10;ZmF4ozCbf5yiYM8123ON3rfXgF8/x81jeLwGe6+Gq7TQPuPaWIeoqGKaY+yScm8H4dqnHYGLh4v1&#10;OprhwBrmb/Wj4QE8sBr68un4zKzpm9dj19/BMLeseNXDyTZ4aljvPcgmNvgLrz3fOOyxcfrFFLbJ&#10;uRytXtbn6jcAAAD//wMAUEsDBBQABgAIAAAAIQDvBF4X4AAAAAsBAAAPAAAAZHJzL2Rvd25yZXYu&#10;eG1sTI/BTsMwDIbvSLxD5EncWNoN1q5rOiHEThwYYxLXrAlttcSJknQrb485wdH6P//+XG8na9hF&#10;hzg4FJDPM2AaW6cG7AQcP3b3JbCYJCppHGoB3zrCtrm9qWWl3BXf9eWQOkYlGCspoE/JV5zHttdW&#10;xrnzGin7csHKRGPouArySuXW8EWWrbiVA9KFXnr93Ov2fBgtaXiz92p8Ox8/82kXXtRrlF0hxN1s&#10;etoAS3pKfzD86tMONOR0ciOqyIyA1WO5JpSCbFkAI6IoixzYScBiuX4A3tT8/w/NDwAAAP//AwBQ&#10;SwECLQAUAAYACAAAACEAtoM4kv4AAADhAQAAEwAAAAAAAAAAAAAAAAAAAAAAW0NvbnRlbnRfVHlw&#10;ZXNdLnhtbFBLAQItABQABgAIAAAAIQA4/SH/1gAAAJQBAAALAAAAAAAAAAAAAAAAAC8BAABfcmVs&#10;cy8ucmVsc1BLAQItABQABgAIAAAAIQDezdUPmwIAAIYFAAAOAAAAAAAAAAAAAAAAAC4CAABkcnMv&#10;ZTJvRG9jLnhtbFBLAQItABQABgAIAAAAIQDvBF4X4AAAAAsBAAAPAAAAAAAAAAAAAAAAAPUEAABk&#10;cnMvZG93bnJldi54bWxQSwUGAAAAAAQABADzAAAAAgYAAAAA&#10;" filled="f" strokecolor="red" strokeweight="1pt"/>
            </w:pict>
          </mc:Fallback>
        </mc:AlternateContent>
      </w:r>
      <w:r>
        <w:rPr>
          <w:noProof/>
        </w:rPr>
        <w:drawing>
          <wp:inline distT="0" distB="0" distL="0" distR="0" wp14:anchorId="1547B680" wp14:editId="7B30FD0D">
            <wp:extent cx="4464050" cy="15551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30" t="39677" r="20795" b="25035"/>
                    <a:stretch/>
                  </pic:blipFill>
                  <pic:spPr bwMode="auto">
                    <a:xfrm>
                      <a:off x="0" y="0"/>
                      <a:ext cx="4474042" cy="1558596"/>
                    </a:xfrm>
                    <a:prstGeom prst="rect">
                      <a:avLst/>
                    </a:prstGeom>
                    <a:ln>
                      <a:noFill/>
                    </a:ln>
                    <a:extLst>
                      <a:ext uri="{53640926-AAD7-44D8-BBD7-CCE9431645EC}">
                        <a14:shadowObscured xmlns:a14="http://schemas.microsoft.com/office/drawing/2010/main"/>
                      </a:ext>
                    </a:extLst>
                  </pic:spPr>
                </pic:pic>
              </a:graphicData>
            </a:graphic>
          </wp:inline>
        </w:drawing>
      </w:r>
    </w:p>
    <w:p w14:paraId="270F49D9" w14:textId="1090CB53" w:rsidR="007C1926" w:rsidRDefault="007C1926" w:rsidP="00770F8C">
      <w:pPr>
        <w:jc w:val="both"/>
        <w:rPr>
          <w:rFonts w:ascii="Arial" w:eastAsia="Arial" w:hAnsi="Arial" w:cs="Arial"/>
          <w:color w:val="FF0000"/>
        </w:rPr>
      </w:pPr>
    </w:p>
    <w:p w14:paraId="1DD4D931" w14:textId="7204012A" w:rsidR="007C1926" w:rsidRPr="007C1926" w:rsidRDefault="007C1926" w:rsidP="00770F8C">
      <w:pPr>
        <w:jc w:val="both"/>
        <w:rPr>
          <w:rFonts w:ascii="Arial" w:eastAsia="Arial" w:hAnsi="Arial" w:cs="Arial"/>
        </w:rPr>
      </w:pPr>
      <w:r w:rsidRPr="007C1926">
        <w:rPr>
          <w:rFonts w:ascii="Arial" w:eastAsia="Arial" w:hAnsi="Arial" w:cs="Arial"/>
        </w:rPr>
        <w:t xml:space="preserve">Para 3 </w:t>
      </w:r>
      <w:proofErr w:type="spellStart"/>
      <w:r w:rsidRPr="007C1926">
        <w:rPr>
          <w:rFonts w:ascii="Arial" w:eastAsia="Arial" w:hAnsi="Arial" w:cs="Arial"/>
        </w:rPr>
        <w:t>microinversores</w:t>
      </w:r>
      <w:proofErr w:type="spellEnd"/>
      <w:r w:rsidRPr="007C1926">
        <w:rPr>
          <w:rFonts w:ascii="Arial" w:eastAsia="Arial" w:hAnsi="Arial" w:cs="Arial"/>
        </w:rPr>
        <w:t>:</w:t>
      </w:r>
    </w:p>
    <w:p w14:paraId="3ED5CA2F" w14:textId="056AC5A2" w:rsidR="00770F8C" w:rsidRPr="007C1926" w:rsidRDefault="00770F8C" w:rsidP="00770F8C">
      <w:pPr>
        <w:jc w:val="both"/>
        <w:rPr>
          <w:rFonts w:ascii="Arial" w:eastAsia="Arial" w:hAnsi="Arial" w:cs="Arial"/>
        </w:rPr>
      </w:pPr>
      <w:r w:rsidRPr="007C1926">
        <w:rPr>
          <w:rFonts w:ascii="Arial" w:eastAsia="Arial" w:hAnsi="Arial" w:cs="Arial"/>
        </w:rPr>
        <w:t xml:space="preserve"> </w:t>
      </w:r>
    </w:p>
    <w:p w14:paraId="2ABA4F88" w14:textId="77777777" w:rsidR="00770F8C" w:rsidRPr="00CF6D75" w:rsidRDefault="00770F8C" w:rsidP="00770F8C">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4889E1CF" w14:textId="77777777" w:rsidR="00770F8C" w:rsidRPr="00CF6D75" w:rsidRDefault="00770F8C" w:rsidP="00770F8C">
      <w:pPr>
        <w:jc w:val="center"/>
        <w:rPr>
          <w:rFonts w:ascii="Cambria Math" w:eastAsia="Cambria Math" w:hAnsi="Cambria Math" w:cs="Cambria Math"/>
        </w:rPr>
      </w:pPr>
    </w:p>
    <w:p w14:paraId="6CA88E06" w14:textId="6C71FCC9" w:rsidR="00770F8C" w:rsidRPr="00CF6D75" w:rsidRDefault="00770F8C" w:rsidP="00770F8C">
      <w:pPr>
        <w:jc w:val="center"/>
        <w:rPr>
          <w:rFonts w:ascii="Cambria Math" w:eastAsia="Cambria Math" w:hAnsi="Cambria Math" w:cs="Cambria Math"/>
        </w:rPr>
      </w:pPr>
      <m:oMathPara>
        <m:oMath>
          <m:r>
            <w:rPr>
              <w:rFonts w:ascii="Cambria Math" w:eastAsia="Cambria Math" w:hAnsi="Cambria Math" w:cs="Cambria Math"/>
            </w:rPr>
            <m:t>DPSC ≥1.25 x 24.99 A</m:t>
          </m:r>
        </m:oMath>
      </m:oMathPara>
    </w:p>
    <w:p w14:paraId="195D757E" w14:textId="77777777" w:rsidR="00770F8C" w:rsidRPr="00CF6D75" w:rsidRDefault="00770F8C" w:rsidP="00770F8C">
      <w:pPr>
        <w:jc w:val="center"/>
        <w:rPr>
          <w:rFonts w:ascii="Cambria Math" w:eastAsia="Cambria Math" w:hAnsi="Cambria Math" w:cs="Cambria Math"/>
        </w:rPr>
      </w:pPr>
    </w:p>
    <w:p w14:paraId="7C86DA5D" w14:textId="3A37AFEA" w:rsidR="007C1926" w:rsidRPr="007C1926" w:rsidRDefault="00770F8C" w:rsidP="007C1926">
      <w:pPr>
        <w:jc w:val="center"/>
        <w:rPr>
          <w:rFonts w:ascii="Cambria Math" w:eastAsia="Cambria Math" w:hAnsi="Cambria Math" w:cs="Cambria Math"/>
        </w:rPr>
      </w:pPr>
      <m:oMathPara>
        <m:oMath>
          <m:r>
            <w:rPr>
              <w:rFonts w:ascii="Cambria Math" w:eastAsia="Cambria Math" w:hAnsi="Cambria Math" w:cs="Cambria Math"/>
            </w:rPr>
            <m:t>DPSC ≥ 31.23 A</m:t>
          </m:r>
        </m:oMath>
      </m:oMathPara>
    </w:p>
    <w:p w14:paraId="15CC5C09" w14:textId="77777777" w:rsidR="007C1926" w:rsidRDefault="007C1926" w:rsidP="007C1926">
      <w:pPr>
        <w:jc w:val="center"/>
        <w:rPr>
          <w:rFonts w:ascii="Cambria Math" w:eastAsia="Cambria Math" w:hAnsi="Cambria Math" w:cs="Cambria Math"/>
        </w:rPr>
      </w:pPr>
    </w:p>
    <w:p w14:paraId="05646DAB" w14:textId="1E6DA59D" w:rsidR="007C1926" w:rsidRDefault="007C1926" w:rsidP="007C1926">
      <w:pPr>
        <w:rPr>
          <w:rFonts w:ascii="Arial" w:eastAsia="Cambria Math" w:hAnsi="Arial" w:cs="Arial"/>
        </w:rPr>
      </w:pPr>
      <w:r w:rsidRPr="007C1926">
        <w:rPr>
          <w:rFonts w:ascii="Arial" w:eastAsia="Cambria Math" w:hAnsi="Arial" w:cs="Arial"/>
        </w:rPr>
        <w:t xml:space="preserve">Para 5 </w:t>
      </w:r>
      <w:proofErr w:type="spellStart"/>
      <w:r w:rsidRPr="007C1926">
        <w:rPr>
          <w:rFonts w:ascii="Arial" w:eastAsia="Cambria Math" w:hAnsi="Arial" w:cs="Arial"/>
        </w:rPr>
        <w:t>microinversores</w:t>
      </w:r>
      <w:proofErr w:type="spellEnd"/>
      <w:r w:rsidRPr="007C1926">
        <w:rPr>
          <w:rFonts w:ascii="Arial" w:eastAsia="Cambria Math" w:hAnsi="Arial" w:cs="Arial"/>
        </w:rPr>
        <w:t>:</w:t>
      </w:r>
    </w:p>
    <w:p w14:paraId="4B2602BE" w14:textId="77777777" w:rsidR="007C1926" w:rsidRPr="00CF6D75" w:rsidRDefault="007C1926" w:rsidP="007C1926">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0C4410C3" w14:textId="381ABFF9" w:rsidR="007C1926" w:rsidRPr="00CF6D75" w:rsidRDefault="007C1926" w:rsidP="007C1926">
      <w:pPr>
        <w:jc w:val="center"/>
        <w:rPr>
          <w:rFonts w:ascii="Cambria Math" w:eastAsia="Cambria Math" w:hAnsi="Cambria Math" w:cs="Cambria Math"/>
        </w:rPr>
      </w:pPr>
    </w:p>
    <w:p w14:paraId="2A43C53C" w14:textId="195476E2" w:rsidR="007C1926" w:rsidRPr="00CF6D75" w:rsidRDefault="007C1926" w:rsidP="007C1926">
      <w:pPr>
        <w:jc w:val="center"/>
        <w:rPr>
          <w:rFonts w:ascii="Cambria Math" w:eastAsia="Cambria Math" w:hAnsi="Cambria Math" w:cs="Cambria Math"/>
        </w:rPr>
      </w:pPr>
      <m:oMathPara>
        <m:oMath>
          <m:r>
            <w:rPr>
              <w:rFonts w:ascii="Cambria Math" w:eastAsia="Cambria Math" w:hAnsi="Cambria Math" w:cs="Cambria Math"/>
            </w:rPr>
            <m:t>DPSC ≥1.25 x 41.65 A</m:t>
          </m:r>
        </m:oMath>
      </m:oMathPara>
    </w:p>
    <w:p w14:paraId="04F251B6" w14:textId="340CB548" w:rsidR="007C1926" w:rsidRPr="00CF6D75" w:rsidRDefault="007C1926" w:rsidP="007C1926">
      <w:pPr>
        <w:jc w:val="center"/>
        <w:rPr>
          <w:rFonts w:ascii="Cambria Math" w:eastAsia="Cambria Math" w:hAnsi="Cambria Math" w:cs="Cambria Math"/>
        </w:rPr>
      </w:pPr>
    </w:p>
    <w:p w14:paraId="5F356E75" w14:textId="2EE27582" w:rsidR="007C1926" w:rsidRPr="007C1926" w:rsidRDefault="007C1926" w:rsidP="007C1926">
      <w:pPr>
        <w:jc w:val="center"/>
        <w:rPr>
          <w:rFonts w:ascii="Cambria Math" w:eastAsia="Cambria Math" w:hAnsi="Cambria Math" w:cs="Cambria Math"/>
        </w:rPr>
      </w:pPr>
      <m:oMathPara>
        <m:oMath>
          <m:r>
            <w:rPr>
              <w:rFonts w:ascii="Cambria Math" w:eastAsia="Cambria Math" w:hAnsi="Cambria Math" w:cs="Cambria Math"/>
            </w:rPr>
            <m:t>DPSC ≥ 52.06 A</m:t>
          </m:r>
        </m:oMath>
      </m:oMathPara>
    </w:p>
    <w:p w14:paraId="6F773480" w14:textId="77777777" w:rsidR="007C1926" w:rsidRPr="007C1926" w:rsidRDefault="007C1926" w:rsidP="007C1926">
      <w:pPr>
        <w:rPr>
          <w:rFonts w:ascii="Arial" w:eastAsia="Cambria Math" w:hAnsi="Arial" w:cs="Arial"/>
        </w:rPr>
      </w:pPr>
    </w:p>
    <w:p w14:paraId="2C0EE805" w14:textId="77777777" w:rsidR="007078AC" w:rsidRPr="00CF6D75" w:rsidRDefault="007078AC" w:rsidP="00770F8C">
      <w:pPr>
        <w:jc w:val="both"/>
        <w:rPr>
          <w:rFonts w:ascii="Arial" w:eastAsia="Arial" w:hAnsi="Arial" w:cs="Arial"/>
        </w:rPr>
      </w:pPr>
    </w:p>
    <w:p w14:paraId="39CCD0C0" w14:textId="66CC4ED2" w:rsidR="00770F8C" w:rsidRDefault="00770F8C" w:rsidP="00770F8C">
      <w:pPr>
        <w:jc w:val="both"/>
        <w:rPr>
          <w:rFonts w:ascii="Arial" w:eastAsia="Arial" w:hAnsi="Arial" w:cs="Arial"/>
          <w:color w:val="000000"/>
        </w:rPr>
      </w:pPr>
      <w:r w:rsidRPr="00CF6D75">
        <w:rPr>
          <w:rFonts w:ascii="Arial" w:eastAsia="Arial" w:hAnsi="Arial" w:cs="Arial"/>
        </w:rPr>
        <w:t xml:space="preserve">De acuerdo con </w:t>
      </w:r>
      <w:r w:rsidRPr="00CF6D75">
        <w:rPr>
          <w:rFonts w:ascii="Arial" w:eastAsia="Arial" w:hAnsi="Arial" w:cs="Arial"/>
          <w:b/>
          <w:color w:val="FF0000"/>
        </w:rPr>
        <w:t>240-6 a)</w:t>
      </w:r>
      <w:r w:rsidRPr="00CF6D75">
        <w:rPr>
          <w:rFonts w:ascii="Arial" w:eastAsia="Arial" w:hAnsi="Arial" w:cs="Arial"/>
          <w:color w:val="FF0000"/>
        </w:rPr>
        <w:t xml:space="preserve"> </w:t>
      </w:r>
      <w:r w:rsidRPr="00CF6D75">
        <w:rPr>
          <w:rFonts w:ascii="Arial" w:eastAsia="Arial" w:hAnsi="Arial" w:cs="Arial"/>
          <w:color w:val="000000"/>
        </w:rPr>
        <w:t xml:space="preserve">se selecciona un interruptor termomagnético de </w:t>
      </w:r>
      <w:r w:rsidR="000A33A7">
        <w:rPr>
          <w:rFonts w:ascii="Arial" w:eastAsia="Arial" w:hAnsi="Arial" w:cs="Arial"/>
          <w:color w:val="000000"/>
        </w:rPr>
        <w:t>32</w:t>
      </w:r>
      <w:r w:rsidRPr="00CF6D75">
        <w:rPr>
          <w:rFonts w:ascii="Arial" w:eastAsia="Arial" w:hAnsi="Arial" w:cs="Arial"/>
          <w:color w:val="000000"/>
        </w:rPr>
        <w:t xml:space="preserve"> A</w:t>
      </w:r>
      <w:r w:rsidR="007C1926">
        <w:rPr>
          <w:rFonts w:ascii="Arial" w:eastAsia="Arial" w:hAnsi="Arial" w:cs="Arial"/>
          <w:color w:val="000000"/>
        </w:rPr>
        <w:t xml:space="preserve"> para los arreglos de 3 </w:t>
      </w:r>
      <w:proofErr w:type="spellStart"/>
      <w:r w:rsidR="007C1926">
        <w:rPr>
          <w:rFonts w:ascii="Arial" w:eastAsia="Arial" w:hAnsi="Arial" w:cs="Arial"/>
          <w:color w:val="000000"/>
        </w:rPr>
        <w:t>microinversores</w:t>
      </w:r>
      <w:proofErr w:type="spellEnd"/>
      <w:r w:rsidR="007C1926">
        <w:rPr>
          <w:rFonts w:ascii="Arial" w:eastAsia="Arial" w:hAnsi="Arial" w:cs="Arial"/>
          <w:color w:val="000000"/>
        </w:rPr>
        <w:t xml:space="preserve">, mientras que para el arreglo de los 5 </w:t>
      </w:r>
      <w:proofErr w:type="spellStart"/>
      <w:r w:rsidR="007C1926">
        <w:rPr>
          <w:rFonts w:ascii="Arial" w:eastAsia="Arial" w:hAnsi="Arial" w:cs="Arial"/>
          <w:color w:val="000000"/>
        </w:rPr>
        <w:t>microinversores</w:t>
      </w:r>
      <w:proofErr w:type="spellEnd"/>
      <w:r w:rsidR="007C1926">
        <w:rPr>
          <w:rFonts w:ascii="Arial" w:eastAsia="Arial" w:hAnsi="Arial" w:cs="Arial"/>
          <w:color w:val="000000"/>
        </w:rPr>
        <w:t xml:space="preserve"> se selecciona un interruptor termomagnético</w:t>
      </w:r>
      <w:r w:rsidR="00A64CD4">
        <w:rPr>
          <w:rFonts w:ascii="Arial" w:eastAsia="Arial" w:hAnsi="Arial" w:cs="Arial"/>
          <w:color w:val="000000"/>
        </w:rPr>
        <w:t xml:space="preserve"> 63</w:t>
      </w:r>
      <w:r w:rsidRPr="00CF6D75">
        <w:rPr>
          <w:rFonts w:ascii="Arial" w:eastAsia="Arial" w:hAnsi="Arial" w:cs="Arial"/>
          <w:color w:val="000000"/>
        </w:rPr>
        <w:t>.</w:t>
      </w:r>
      <w:r>
        <w:rPr>
          <w:rFonts w:ascii="Arial" w:eastAsia="Arial" w:hAnsi="Arial" w:cs="Arial"/>
          <w:color w:val="000000"/>
        </w:rPr>
        <w:t xml:space="preserve"> </w:t>
      </w:r>
    </w:p>
    <w:p w14:paraId="2C704637" w14:textId="3EB23EDA" w:rsidR="00770F8C" w:rsidRDefault="00770F8C" w:rsidP="000A33A7">
      <w:pPr>
        <w:jc w:val="center"/>
        <w:rPr>
          <w:rFonts w:ascii="Arial" w:eastAsia="Arial" w:hAnsi="Arial" w:cs="Arial"/>
          <w:color w:val="000000"/>
        </w:rPr>
      </w:pPr>
    </w:p>
    <w:p w14:paraId="6A4271A9" w14:textId="484E494D" w:rsidR="00770F8C" w:rsidRDefault="00CB3A56" w:rsidP="00770F8C">
      <w:pPr>
        <w:jc w:val="both"/>
        <w:rPr>
          <w:rFonts w:ascii="Arial" w:eastAsia="Arial" w:hAnsi="Arial" w:cs="Arial"/>
          <w:b/>
          <w:i/>
          <w:color w:val="4472C4"/>
        </w:rPr>
      </w:pPr>
      <w:r>
        <w:rPr>
          <w:rFonts w:ascii="Arial" w:eastAsia="Arial" w:hAnsi="Arial" w:cs="Arial"/>
          <w:b/>
          <w:i/>
          <w:color w:val="4472C4"/>
        </w:rPr>
        <w:t xml:space="preserve">7.1 </w:t>
      </w:r>
      <w:r w:rsidR="00770F8C">
        <w:rPr>
          <w:rFonts w:ascii="Arial" w:eastAsia="Arial" w:hAnsi="Arial" w:cs="Arial"/>
          <w:b/>
          <w:i/>
          <w:color w:val="4472C4"/>
        </w:rPr>
        <w:t>Conductor de puesta a tierra de equipos</w:t>
      </w:r>
    </w:p>
    <w:p w14:paraId="120F5DC1" w14:textId="77777777" w:rsidR="00770F8C" w:rsidRDefault="00770F8C" w:rsidP="00770F8C">
      <w:pPr>
        <w:jc w:val="both"/>
        <w:rPr>
          <w:rFonts w:ascii="Arial" w:eastAsia="Arial" w:hAnsi="Arial" w:cs="Arial"/>
          <w:b/>
          <w:i/>
          <w:color w:val="4472C4"/>
        </w:rPr>
      </w:pPr>
    </w:p>
    <w:p w14:paraId="28A235E3" w14:textId="4069538F" w:rsidR="003C6233" w:rsidRDefault="003C6233" w:rsidP="003C6233">
      <w:pPr>
        <w:jc w:val="both"/>
        <w:rPr>
          <w:rFonts w:ascii="Arial" w:eastAsia="Arial" w:hAnsi="Arial" w:cs="Arial"/>
        </w:rPr>
      </w:pPr>
      <w:r>
        <w:rPr>
          <w:rFonts w:ascii="Arial" w:eastAsia="Arial" w:hAnsi="Arial" w:cs="Arial"/>
        </w:rPr>
        <w:t xml:space="preserve">La selección del conductor de puesta a tierra de equipos del circuito se realiza con base a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 xml:space="preserve">dando como resultado un calibre </w:t>
      </w:r>
      <w:r w:rsidR="00A13CCE">
        <w:rPr>
          <w:rFonts w:ascii="Arial" w:eastAsia="Arial" w:hAnsi="Arial" w:cs="Arial"/>
        </w:rPr>
        <w:t>5.26</w:t>
      </w:r>
      <w:r>
        <w:rPr>
          <w:rFonts w:ascii="Arial" w:eastAsia="Arial" w:hAnsi="Arial" w:cs="Arial"/>
        </w:rPr>
        <w:t xml:space="preserve"> mm</w:t>
      </w:r>
      <w:r w:rsidRPr="007D7F28">
        <w:rPr>
          <w:rFonts w:ascii="Arial" w:eastAsia="Arial" w:hAnsi="Arial" w:cs="Arial"/>
          <w:vertAlign w:val="superscript"/>
        </w:rPr>
        <w:t>2</w:t>
      </w:r>
      <w:r>
        <w:rPr>
          <w:rFonts w:ascii="Arial" w:eastAsia="Arial" w:hAnsi="Arial" w:cs="Arial"/>
          <w:vertAlign w:val="superscript"/>
        </w:rPr>
        <w:t xml:space="preserve"> </w:t>
      </w:r>
      <w:r>
        <w:rPr>
          <w:rFonts w:ascii="Arial" w:eastAsia="Arial" w:hAnsi="Arial" w:cs="Arial"/>
        </w:rPr>
        <w:t>(1</w:t>
      </w:r>
      <w:r w:rsidR="00A13CCE">
        <w:rPr>
          <w:rFonts w:ascii="Arial" w:eastAsia="Arial" w:hAnsi="Arial" w:cs="Arial"/>
        </w:rPr>
        <w:t>0</w:t>
      </w:r>
      <w:r>
        <w:rPr>
          <w:rFonts w:ascii="Arial" w:eastAsia="Arial" w:hAnsi="Arial" w:cs="Arial"/>
        </w:rPr>
        <w:t xml:space="preserve"> AWG). El aislamiento del conductor de puesta a tierra de equipos es THHW, color verde.</w:t>
      </w:r>
    </w:p>
    <w:p w14:paraId="07612857" w14:textId="4986217B" w:rsidR="00CB3A56" w:rsidRDefault="00CB3A56" w:rsidP="00770F8C">
      <w:pPr>
        <w:jc w:val="both"/>
        <w:rPr>
          <w:rFonts w:ascii="Nexa Regular" w:eastAsia="Nexa Regular" w:hAnsi="Nexa Regular" w:cs="Nexa Regular"/>
        </w:rPr>
      </w:pPr>
    </w:p>
    <w:p w14:paraId="39BF4107" w14:textId="792E7F1C" w:rsidR="00A64CD4" w:rsidRDefault="00A64CD4" w:rsidP="00770F8C">
      <w:pPr>
        <w:jc w:val="both"/>
        <w:rPr>
          <w:rFonts w:ascii="Nexa Regular" w:eastAsia="Nexa Regular" w:hAnsi="Nexa Regular" w:cs="Nexa Regular"/>
        </w:rPr>
      </w:pPr>
    </w:p>
    <w:p w14:paraId="07CF3FA6" w14:textId="34C97B21" w:rsidR="00A64CD4" w:rsidRDefault="00A64CD4" w:rsidP="00770F8C">
      <w:pPr>
        <w:jc w:val="both"/>
        <w:rPr>
          <w:rFonts w:ascii="Nexa Regular" w:eastAsia="Nexa Regular" w:hAnsi="Nexa Regular" w:cs="Nexa Regular"/>
        </w:rPr>
      </w:pPr>
    </w:p>
    <w:p w14:paraId="308560D4" w14:textId="77777777" w:rsidR="00A64CD4" w:rsidRDefault="00A64CD4" w:rsidP="00770F8C">
      <w:pPr>
        <w:jc w:val="both"/>
        <w:rPr>
          <w:rFonts w:ascii="Nexa Regular" w:eastAsia="Nexa Regular" w:hAnsi="Nexa Regular" w:cs="Nexa Regular"/>
        </w:rPr>
      </w:pPr>
    </w:p>
    <w:p w14:paraId="49734500" w14:textId="355539EB" w:rsidR="00D03F59" w:rsidRPr="00CB3A56" w:rsidRDefault="00CB3A56" w:rsidP="003C6233">
      <w:pPr>
        <w:jc w:val="both"/>
        <w:rPr>
          <w:rFonts w:ascii="Arial" w:eastAsia="Arial" w:hAnsi="Arial" w:cs="Arial"/>
          <w:b/>
          <w:i/>
          <w:color w:val="4472C4"/>
        </w:rPr>
      </w:pPr>
      <w:r>
        <w:rPr>
          <w:rFonts w:ascii="Arial" w:eastAsia="Arial" w:hAnsi="Arial" w:cs="Arial"/>
          <w:b/>
          <w:i/>
          <w:color w:val="4472C4"/>
        </w:rPr>
        <w:lastRenderedPageBreak/>
        <w:t xml:space="preserve">7.2 </w:t>
      </w:r>
      <w:r w:rsidR="00770F8C" w:rsidRPr="00831D1D">
        <w:rPr>
          <w:rFonts w:ascii="Arial" w:eastAsia="Arial" w:hAnsi="Arial" w:cs="Arial"/>
          <w:b/>
          <w:i/>
          <w:color w:val="4472C4"/>
        </w:rPr>
        <w:t>Cálculo de la canalización</w:t>
      </w:r>
    </w:p>
    <w:p w14:paraId="154125A5" w14:textId="77777777" w:rsidR="00D03F59" w:rsidRDefault="00D03F59" w:rsidP="003C6233">
      <w:pPr>
        <w:jc w:val="both"/>
        <w:rPr>
          <w:rFonts w:ascii="Arial" w:eastAsia="Arial" w:hAnsi="Arial" w:cs="Arial"/>
          <w:color w:val="000000"/>
        </w:rPr>
      </w:pPr>
    </w:p>
    <w:p w14:paraId="44E65C49" w14:textId="07E07591" w:rsidR="00707F50" w:rsidRPr="00A64CD4" w:rsidRDefault="00D03F59" w:rsidP="00770F8C">
      <w:pPr>
        <w:jc w:val="both"/>
        <w:rPr>
          <w:rFonts w:ascii="Arial" w:eastAsia="Arial" w:hAnsi="Arial" w:cs="Arial"/>
        </w:rPr>
      </w:pPr>
      <w:r>
        <w:rPr>
          <w:rFonts w:ascii="Arial" w:eastAsia="Arial" w:hAnsi="Arial" w:cs="Arial"/>
          <w:color w:val="000000"/>
        </w:rPr>
        <w:t>Los circuitos</w:t>
      </w:r>
      <w:r w:rsidR="003C6233">
        <w:rPr>
          <w:rFonts w:ascii="Arial" w:eastAsia="Arial" w:hAnsi="Arial" w:cs="Arial"/>
          <w:color w:val="000000"/>
        </w:rPr>
        <w:t xml:space="preserve"> de salida de</w:t>
      </w:r>
      <w:r>
        <w:rPr>
          <w:rFonts w:ascii="Arial" w:eastAsia="Arial" w:hAnsi="Arial" w:cs="Arial"/>
          <w:color w:val="000000"/>
        </w:rPr>
        <w:t xml:space="preserve"> </w:t>
      </w:r>
      <w:r w:rsidR="003C6233">
        <w:rPr>
          <w:rFonts w:ascii="Arial" w:eastAsia="Arial" w:hAnsi="Arial" w:cs="Arial"/>
          <w:color w:val="000000"/>
        </w:rPr>
        <w:t>l</w:t>
      </w:r>
      <w:r>
        <w:rPr>
          <w:rFonts w:ascii="Arial" w:eastAsia="Arial" w:hAnsi="Arial" w:cs="Arial"/>
          <w:color w:val="000000"/>
        </w:rPr>
        <w:t>os</w:t>
      </w:r>
      <w:r w:rsidR="003C6233">
        <w:rPr>
          <w:rFonts w:ascii="Arial" w:eastAsia="Arial" w:hAnsi="Arial" w:cs="Arial"/>
          <w:color w:val="000000"/>
        </w:rPr>
        <w:t xml:space="preserve"> inversor</w:t>
      </w:r>
      <w:r>
        <w:rPr>
          <w:rFonts w:ascii="Arial" w:eastAsia="Arial" w:hAnsi="Arial" w:cs="Arial"/>
          <w:color w:val="000000"/>
        </w:rPr>
        <w:t>es</w:t>
      </w:r>
      <w:r w:rsidR="003C6233">
        <w:rPr>
          <w:rFonts w:ascii="Arial" w:eastAsia="Arial" w:hAnsi="Arial" w:cs="Arial"/>
          <w:color w:val="000000"/>
        </w:rPr>
        <w:t xml:space="preserve"> se canalizará</w:t>
      </w:r>
      <w:r>
        <w:rPr>
          <w:rFonts w:ascii="Arial" w:eastAsia="Arial" w:hAnsi="Arial" w:cs="Arial"/>
          <w:color w:val="000000"/>
        </w:rPr>
        <w:t>n</w:t>
      </w:r>
      <w:r w:rsidR="003C6233">
        <w:rPr>
          <w:rFonts w:ascii="Arial" w:eastAsia="Arial" w:hAnsi="Arial" w:cs="Arial"/>
          <w:color w:val="000000"/>
        </w:rPr>
        <w:t xml:space="preserve"> </w:t>
      </w:r>
      <w:r w:rsidR="006A1F47">
        <w:rPr>
          <w:rFonts w:ascii="Arial" w:eastAsia="Arial" w:hAnsi="Arial" w:cs="Arial"/>
          <w:color w:val="000000"/>
        </w:rPr>
        <w:t xml:space="preserve">de la </w:t>
      </w:r>
      <w:r>
        <w:rPr>
          <w:rFonts w:ascii="Arial" w:eastAsia="Arial" w:hAnsi="Arial" w:cs="Arial"/>
          <w:color w:val="000000"/>
        </w:rPr>
        <w:t>siguiente</w:t>
      </w:r>
      <w:r w:rsidR="006A1F47">
        <w:rPr>
          <w:rFonts w:ascii="Arial" w:eastAsia="Arial" w:hAnsi="Arial" w:cs="Arial"/>
          <w:color w:val="000000"/>
        </w:rPr>
        <w:t xml:space="preserve"> manera</w:t>
      </w:r>
      <w:r>
        <w:rPr>
          <w:rFonts w:ascii="Arial" w:eastAsia="Arial" w:hAnsi="Arial" w:cs="Arial"/>
          <w:color w:val="000000"/>
        </w:rPr>
        <w:t>;</w:t>
      </w:r>
      <w:r w:rsidR="006A1F47">
        <w:rPr>
          <w:rFonts w:ascii="Arial" w:eastAsia="Arial" w:hAnsi="Arial" w:cs="Arial"/>
          <w:color w:val="000000"/>
        </w:rPr>
        <w:t xml:space="preserve"> los </w:t>
      </w:r>
      <w:r>
        <w:rPr>
          <w:rFonts w:ascii="Arial" w:eastAsia="Arial" w:hAnsi="Arial" w:cs="Arial"/>
          <w:color w:val="000000"/>
        </w:rPr>
        <w:t xml:space="preserve">circuitos 1 y 2 en tubería A, circuitos 3 y 4 en tubería B, circuito 5 y 6 en tubería C la </w:t>
      </w:r>
      <w:r w:rsidR="003C6233">
        <w:rPr>
          <w:rFonts w:ascii="Arial" w:eastAsia="Arial" w:hAnsi="Arial" w:cs="Arial"/>
          <w:color w:val="000000"/>
        </w:rPr>
        <w:t>tubería</w:t>
      </w:r>
      <w:r>
        <w:rPr>
          <w:rFonts w:ascii="Arial" w:eastAsia="Arial" w:hAnsi="Arial" w:cs="Arial"/>
          <w:color w:val="000000"/>
        </w:rPr>
        <w:t xml:space="preserve"> será</w:t>
      </w:r>
      <w:r w:rsidR="003C6233">
        <w:rPr>
          <w:rFonts w:ascii="Arial" w:eastAsia="Arial" w:hAnsi="Arial" w:cs="Arial"/>
          <w:color w:val="000000"/>
        </w:rPr>
        <w:t xml:space="preserve"> del tipo </w:t>
      </w:r>
      <w:r w:rsidR="00E43CAB">
        <w:rPr>
          <w:rFonts w:ascii="Arial" w:eastAsia="Arial" w:hAnsi="Arial" w:cs="Arial"/>
          <w:color w:val="000000"/>
        </w:rPr>
        <w:t>I</w:t>
      </w:r>
      <w:r w:rsidR="003C6233">
        <w:rPr>
          <w:rFonts w:ascii="Arial" w:eastAsia="Arial" w:hAnsi="Arial" w:cs="Arial"/>
          <w:color w:val="000000"/>
        </w:rPr>
        <w:t xml:space="preserve">MC o </w:t>
      </w:r>
      <w:proofErr w:type="spellStart"/>
      <w:r w:rsidR="003C6233">
        <w:rPr>
          <w:rFonts w:ascii="Arial" w:eastAsia="Arial" w:hAnsi="Arial" w:cs="Arial"/>
          <w:color w:val="000000"/>
        </w:rPr>
        <w:t>conduit</w:t>
      </w:r>
      <w:proofErr w:type="spellEnd"/>
      <w:r w:rsidR="003C6233">
        <w:rPr>
          <w:rFonts w:ascii="Arial" w:eastAsia="Arial" w:hAnsi="Arial" w:cs="Arial"/>
          <w:color w:val="000000"/>
        </w:rPr>
        <w:t xml:space="preserve"> pared gruesa </w:t>
      </w:r>
      <w:r w:rsidR="003C6233">
        <w:rPr>
          <w:rFonts w:ascii="Arial" w:eastAsia="Arial" w:hAnsi="Arial" w:cs="Arial"/>
          <w:b/>
          <w:color w:val="FF0000"/>
        </w:rPr>
        <w:t>344-10</w:t>
      </w:r>
      <w:r w:rsidR="003C6233">
        <w:rPr>
          <w:rFonts w:ascii="Arial" w:eastAsia="Arial" w:hAnsi="Arial" w:cs="Arial"/>
          <w:color w:val="000000"/>
        </w:rPr>
        <w:t xml:space="preserve"> con un factor de relleno determinado mediante la </w:t>
      </w:r>
      <w:r w:rsidR="003C6233">
        <w:rPr>
          <w:rFonts w:ascii="Arial" w:eastAsia="Arial" w:hAnsi="Arial" w:cs="Arial"/>
          <w:b/>
          <w:color w:val="FF0000"/>
        </w:rPr>
        <w:t>Tabla 1 del capítulo 10</w:t>
      </w:r>
      <w:r w:rsidR="003C6233">
        <w:rPr>
          <w:rFonts w:ascii="Arial" w:eastAsia="Arial" w:hAnsi="Arial" w:cs="Arial"/>
          <w:color w:val="FF0000"/>
        </w:rPr>
        <w:t xml:space="preserve">, </w:t>
      </w:r>
      <w:r w:rsidR="003C6233">
        <w:rPr>
          <w:rFonts w:ascii="Arial" w:eastAsia="Arial" w:hAnsi="Arial" w:cs="Arial"/>
        </w:rPr>
        <w:t>el cual será del</w:t>
      </w:r>
      <w:r w:rsidR="003C6233">
        <w:rPr>
          <w:rFonts w:ascii="Arial" w:eastAsia="Arial" w:hAnsi="Arial" w:cs="Arial"/>
          <w:b/>
        </w:rPr>
        <w:t xml:space="preserve"> </w:t>
      </w:r>
      <w:r w:rsidR="003C6233">
        <w:rPr>
          <w:rFonts w:ascii="Arial" w:eastAsia="Arial" w:hAnsi="Arial" w:cs="Arial"/>
        </w:rPr>
        <w:t>40%</w:t>
      </w:r>
      <w:r w:rsidR="003C6233">
        <w:rPr>
          <w:rFonts w:ascii="Arial" w:eastAsia="Arial" w:hAnsi="Arial" w:cs="Arial"/>
          <w:color w:val="000000"/>
        </w:rPr>
        <w:t>.</w:t>
      </w:r>
    </w:p>
    <w:p w14:paraId="4B0C2781" w14:textId="77777777" w:rsidR="00707F50" w:rsidRDefault="00707F50" w:rsidP="00770F8C">
      <w:pPr>
        <w:jc w:val="both"/>
        <w:rPr>
          <w:rFonts w:ascii="Arial" w:eastAsia="Nexa Regular" w:hAnsi="Arial" w:cs="Arial"/>
          <w:b/>
        </w:rPr>
      </w:pPr>
    </w:p>
    <w:p w14:paraId="17071321" w14:textId="546F408C" w:rsidR="00D03F59" w:rsidRDefault="00D03F59" w:rsidP="00770F8C">
      <w:pPr>
        <w:jc w:val="both"/>
        <w:rPr>
          <w:rFonts w:ascii="Arial" w:eastAsia="Nexa Regular" w:hAnsi="Arial" w:cs="Arial"/>
          <w:b/>
        </w:rPr>
      </w:pPr>
      <w:r w:rsidRPr="00D03F59">
        <w:rPr>
          <w:rFonts w:ascii="Arial" w:eastAsia="Nexa Regular" w:hAnsi="Arial" w:cs="Arial"/>
          <w:b/>
        </w:rPr>
        <w:t>Tubería A, B y C</w:t>
      </w:r>
      <w:r>
        <w:rPr>
          <w:rFonts w:ascii="Arial" w:eastAsia="Nexa Regular" w:hAnsi="Arial" w:cs="Arial"/>
          <w:b/>
        </w:rPr>
        <w:t>.</w:t>
      </w:r>
    </w:p>
    <w:p w14:paraId="76F1AA1C" w14:textId="77777777" w:rsidR="00D03F59" w:rsidRPr="00D03F59" w:rsidRDefault="00D03F59" w:rsidP="00770F8C">
      <w:pPr>
        <w:jc w:val="both"/>
        <w:rPr>
          <w:rFonts w:ascii="Arial" w:eastAsia="Nexa Regular" w:hAnsi="Arial" w:cs="Arial"/>
          <w:b/>
        </w:rPr>
      </w:pPr>
    </w:p>
    <w:p w14:paraId="45874976" w14:textId="6516800C" w:rsidR="00770F8C" w:rsidRDefault="00770F8C" w:rsidP="00770F8C">
      <w:pPr>
        <w:jc w:val="both"/>
        <w:rPr>
          <w:rFonts w:ascii="Arial" w:eastAsia="Arial" w:hAnsi="Arial" w:cs="Arial"/>
          <w:b/>
        </w:rPr>
      </w:pPr>
      <w:r>
        <w:rPr>
          <w:rFonts w:ascii="Arial" w:eastAsia="Arial" w:hAnsi="Arial" w:cs="Arial"/>
          <w:b/>
        </w:rPr>
        <w:t xml:space="preserve">Área de los conductores de fase calibre </w:t>
      </w:r>
      <w:r w:rsidR="009E4294">
        <w:rPr>
          <w:rFonts w:ascii="Arial" w:eastAsia="Arial" w:hAnsi="Arial" w:cs="Arial"/>
        </w:rPr>
        <w:t>5.26</w:t>
      </w:r>
      <w:r w:rsidR="001446FD">
        <w:rPr>
          <w:rFonts w:ascii="Arial" w:eastAsia="Arial" w:hAnsi="Arial" w:cs="Arial"/>
        </w:rPr>
        <w:t xml:space="preserve"> mm</w:t>
      </w:r>
      <w:r w:rsidR="001446FD" w:rsidRPr="007D7F28">
        <w:rPr>
          <w:rFonts w:ascii="Arial" w:eastAsia="Arial" w:hAnsi="Arial" w:cs="Arial"/>
          <w:vertAlign w:val="superscript"/>
        </w:rPr>
        <w:t>2</w:t>
      </w:r>
      <w:r w:rsidR="001446FD">
        <w:rPr>
          <w:rFonts w:ascii="Arial" w:eastAsia="Arial" w:hAnsi="Arial" w:cs="Arial"/>
          <w:vertAlign w:val="superscript"/>
        </w:rPr>
        <w:t xml:space="preserve"> </w:t>
      </w:r>
      <w:r w:rsidR="001446FD">
        <w:rPr>
          <w:rFonts w:ascii="Arial" w:eastAsia="Arial" w:hAnsi="Arial" w:cs="Arial"/>
        </w:rPr>
        <w:t>(</w:t>
      </w:r>
      <w:r w:rsidR="009E4294">
        <w:rPr>
          <w:rFonts w:ascii="Arial" w:eastAsia="Arial" w:hAnsi="Arial" w:cs="Arial"/>
        </w:rPr>
        <w:t>10</w:t>
      </w:r>
      <w:r w:rsidR="001446FD">
        <w:rPr>
          <w:rFonts w:ascii="Arial" w:eastAsia="Arial" w:hAnsi="Arial" w:cs="Arial"/>
        </w:rPr>
        <w:t xml:space="preserve"> AWG): </w:t>
      </w:r>
      <w:r w:rsidR="00D03F59">
        <w:rPr>
          <w:rFonts w:ascii="Arial" w:eastAsia="Arial" w:hAnsi="Arial" w:cs="Arial"/>
        </w:rPr>
        <w:t>63.6</w:t>
      </w:r>
      <w:r w:rsidR="001446FD">
        <w:rPr>
          <w:rFonts w:ascii="Arial" w:eastAsia="Arial" w:hAnsi="Arial" w:cs="Arial"/>
        </w:rPr>
        <w:t xml:space="preserve"> mm</w:t>
      </w:r>
      <w:r w:rsidR="001446FD" w:rsidRPr="007D7F28">
        <w:rPr>
          <w:rFonts w:ascii="Arial" w:eastAsia="Arial" w:hAnsi="Arial" w:cs="Arial"/>
          <w:vertAlign w:val="superscript"/>
        </w:rPr>
        <w:t>2</w:t>
      </w:r>
    </w:p>
    <w:p w14:paraId="6C5EAC7E" w14:textId="21D8A7B9" w:rsidR="00770F8C" w:rsidRPr="00A13CCE" w:rsidRDefault="00770F8C" w:rsidP="00770F8C">
      <w:pPr>
        <w:jc w:val="both"/>
        <w:rPr>
          <w:rFonts w:ascii="Arial" w:eastAsia="Arial" w:hAnsi="Arial" w:cs="Arial"/>
        </w:rPr>
      </w:pPr>
      <w:r>
        <w:rPr>
          <w:rFonts w:ascii="Arial" w:eastAsia="Arial" w:hAnsi="Arial" w:cs="Arial"/>
          <w:b/>
        </w:rPr>
        <w:t xml:space="preserve">Área del conductor de puesta a tierra de los equipos calibre </w:t>
      </w:r>
      <w:r w:rsidR="00A13CCE">
        <w:rPr>
          <w:rFonts w:ascii="Arial" w:eastAsia="Arial" w:hAnsi="Arial" w:cs="Arial"/>
        </w:rPr>
        <w:t>5.26</w:t>
      </w:r>
      <w:r w:rsidR="001446FD">
        <w:rPr>
          <w:rFonts w:ascii="Arial" w:eastAsia="Arial" w:hAnsi="Arial" w:cs="Arial"/>
        </w:rPr>
        <w:t xml:space="preserve"> mm</w:t>
      </w:r>
      <w:r w:rsidR="001446FD" w:rsidRPr="007D7F28">
        <w:rPr>
          <w:rFonts w:ascii="Arial" w:eastAsia="Arial" w:hAnsi="Arial" w:cs="Arial"/>
          <w:vertAlign w:val="superscript"/>
        </w:rPr>
        <w:t>2</w:t>
      </w:r>
      <w:r w:rsidR="001446FD">
        <w:rPr>
          <w:rFonts w:ascii="Arial" w:eastAsia="Arial" w:hAnsi="Arial" w:cs="Arial"/>
          <w:vertAlign w:val="superscript"/>
        </w:rPr>
        <w:t xml:space="preserve"> </w:t>
      </w:r>
      <w:r w:rsidR="001446FD">
        <w:rPr>
          <w:rFonts w:ascii="Arial" w:eastAsia="Arial" w:hAnsi="Arial" w:cs="Arial"/>
        </w:rPr>
        <w:t>(1</w:t>
      </w:r>
      <w:r w:rsidR="00A13CCE">
        <w:rPr>
          <w:rFonts w:ascii="Arial" w:eastAsia="Arial" w:hAnsi="Arial" w:cs="Arial"/>
        </w:rPr>
        <w:t>0</w:t>
      </w:r>
      <w:r w:rsidR="001446FD">
        <w:rPr>
          <w:rFonts w:ascii="Arial" w:eastAsia="Arial" w:hAnsi="Arial" w:cs="Arial"/>
        </w:rPr>
        <w:t xml:space="preserve"> </w:t>
      </w:r>
      <w:r w:rsidR="001446FD" w:rsidRPr="000E63B5">
        <w:rPr>
          <w:rFonts w:ascii="Arial" w:eastAsia="Arial" w:hAnsi="Arial" w:cs="Arial"/>
        </w:rPr>
        <w:t xml:space="preserve">AWG): </w:t>
      </w:r>
      <w:r w:rsidR="00D03F59">
        <w:rPr>
          <w:rFonts w:ascii="Arial" w:eastAsia="Arial" w:hAnsi="Arial" w:cs="Arial"/>
        </w:rPr>
        <w:t>31.8</w:t>
      </w:r>
      <w:r w:rsidR="001446FD" w:rsidRPr="000E63B5">
        <w:rPr>
          <w:rFonts w:ascii="Arial" w:eastAsia="Arial" w:hAnsi="Arial" w:cs="Arial"/>
        </w:rPr>
        <w:t xml:space="preserve"> mm</w:t>
      </w:r>
      <w:r w:rsidR="001446FD" w:rsidRPr="000E63B5">
        <w:rPr>
          <w:rFonts w:ascii="Arial" w:eastAsia="Arial" w:hAnsi="Arial" w:cs="Arial"/>
          <w:vertAlign w:val="superscript"/>
        </w:rPr>
        <w:t>2</w:t>
      </w:r>
    </w:p>
    <w:p w14:paraId="070C52E4" w14:textId="77777777" w:rsidR="00770F8C" w:rsidRPr="000E63B5" w:rsidRDefault="00770F8C" w:rsidP="00770F8C">
      <w:pPr>
        <w:jc w:val="both"/>
        <w:rPr>
          <w:rFonts w:ascii="Arial" w:eastAsia="Arial" w:hAnsi="Arial" w:cs="Arial"/>
          <w:b/>
        </w:rPr>
      </w:pPr>
    </w:p>
    <w:p w14:paraId="7ED4A4B4" w14:textId="65D2DDEC" w:rsidR="00770F8C" w:rsidRPr="000E63B5" w:rsidRDefault="00770F8C" w:rsidP="00770F8C">
      <w:pPr>
        <w:jc w:val="both"/>
        <w:rPr>
          <w:rFonts w:ascii="Arial" w:eastAsia="Arial" w:hAnsi="Arial" w:cs="Arial"/>
        </w:rPr>
      </w:pPr>
      <w:r w:rsidRPr="000E63B5">
        <w:rPr>
          <w:rFonts w:ascii="Arial" w:eastAsia="Arial" w:hAnsi="Arial" w:cs="Arial"/>
          <w:b/>
        </w:rPr>
        <w:t xml:space="preserve">Área total de los </w:t>
      </w:r>
      <w:r w:rsidR="00894591" w:rsidRPr="000E63B5">
        <w:rPr>
          <w:rFonts w:ascii="Arial" w:eastAsia="Arial" w:hAnsi="Arial" w:cs="Arial"/>
          <w:b/>
        </w:rPr>
        <w:t>3</w:t>
      </w:r>
      <w:r w:rsidRPr="000E63B5">
        <w:rPr>
          <w:rFonts w:ascii="Arial" w:eastAsia="Arial" w:hAnsi="Arial" w:cs="Arial"/>
          <w:b/>
        </w:rPr>
        <w:t xml:space="preserve"> conductores basados en la Tabla 5: </w:t>
      </w:r>
      <w:r w:rsidR="00D03F59">
        <w:rPr>
          <w:rFonts w:ascii="Arial" w:eastAsia="Arial" w:hAnsi="Arial" w:cs="Arial"/>
        </w:rPr>
        <w:t>95.4</w:t>
      </w:r>
      <w:r w:rsidRPr="000E63B5">
        <w:rPr>
          <w:rFonts w:ascii="Arial" w:eastAsia="Arial" w:hAnsi="Arial" w:cs="Arial"/>
        </w:rPr>
        <w:t xml:space="preserve"> mm</w:t>
      </w:r>
      <w:r w:rsidRPr="000E63B5">
        <w:rPr>
          <w:rFonts w:ascii="Arial" w:eastAsia="Arial" w:hAnsi="Arial" w:cs="Arial"/>
          <w:vertAlign w:val="superscript"/>
        </w:rPr>
        <w:t>2</w:t>
      </w:r>
    </w:p>
    <w:p w14:paraId="3EBF9037" w14:textId="77777777" w:rsidR="00770F8C" w:rsidRPr="000E63B5" w:rsidRDefault="00770F8C" w:rsidP="00770F8C">
      <w:pPr>
        <w:jc w:val="both"/>
        <w:rPr>
          <w:rFonts w:ascii="Arial" w:eastAsia="Arial" w:hAnsi="Arial" w:cs="Arial"/>
        </w:rPr>
      </w:pPr>
    </w:p>
    <w:p w14:paraId="560C6D83" w14:textId="54D67C03" w:rsidR="00770F8C" w:rsidRDefault="00770F8C" w:rsidP="00770F8C">
      <w:pPr>
        <w:jc w:val="both"/>
        <w:rPr>
          <w:rFonts w:ascii="Arial" w:eastAsia="Arial" w:hAnsi="Arial" w:cs="Arial"/>
        </w:rPr>
      </w:pPr>
      <w:r w:rsidRPr="000E63B5">
        <w:rPr>
          <w:rFonts w:ascii="Arial" w:eastAsia="Arial" w:hAnsi="Arial" w:cs="Arial"/>
        </w:rPr>
        <w:t xml:space="preserve">De acuerdo con la </w:t>
      </w:r>
      <w:r w:rsidRPr="000E63B5">
        <w:rPr>
          <w:rFonts w:ascii="Arial" w:eastAsia="Arial" w:hAnsi="Arial" w:cs="Arial"/>
          <w:b/>
          <w:color w:val="FF0000"/>
        </w:rPr>
        <w:t>Tabla 4, en la sección del Artículo 3</w:t>
      </w:r>
      <w:r w:rsidR="00E43CAB">
        <w:rPr>
          <w:rFonts w:ascii="Arial" w:eastAsia="Arial" w:hAnsi="Arial" w:cs="Arial"/>
          <w:b/>
          <w:color w:val="FF0000"/>
        </w:rPr>
        <w:t>92</w:t>
      </w:r>
      <w:r w:rsidRPr="000E63B5">
        <w:rPr>
          <w:rFonts w:ascii="Arial" w:eastAsia="Arial" w:hAnsi="Arial" w:cs="Arial"/>
          <w:color w:val="FF0000"/>
        </w:rPr>
        <w:t xml:space="preserve"> </w:t>
      </w:r>
      <w:r w:rsidRPr="000E63B5">
        <w:rPr>
          <w:rFonts w:ascii="Arial" w:eastAsia="Arial" w:hAnsi="Arial" w:cs="Arial"/>
        </w:rPr>
        <w:t xml:space="preserve">la canalización ideal es de </w:t>
      </w:r>
      <w:r w:rsidR="00D03F59">
        <w:rPr>
          <w:rFonts w:ascii="Arial" w:eastAsia="Arial" w:hAnsi="Arial" w:cs="Arial"/>
        </w:rPr>
        <w:t>21</w:t>
      </w:r>
      <w:r w:rsidRPr="000E63B5">
        <w:rPr>
          <w:rFonts w:ascii="Arial" w:eastAsia="Arial" w:hAnsi="Arial" w:cs="Arial"/>
        </w:rPr>
        <w:t xml:space="preserve"> mm (</w:t>
      </w:r>
      <w:r w:rsidR="00D03F59">
        <w:rPr>
          <w:rFonts w:ascii="Arial" w:eastAsia="Arial" w:hAnsi="Arial" w:cs="Arial"/>
          <w:vertAlign w:val="superscript"/>
        </w:rPr>
        <w:t>3/4</w:t>
      </w:r>
      <w:r w:rsidRPr="00AE1E1E">
        <w:rPr>
          <w:rFonts w:ascii="Arial" w:eastAsia="Arial" w:hAnsi="Arial" w:cs="Arial"/>
        </w:rPr>
        <w:t>”).</w:t>
      </w:r>
      <w:r w:rsidR="00831D1D" w:rsidRPr="00AE1E1E">
        <w:rPr>
          <w:rFonts w:ascii="Arial" w:eastAsia="Arial" w:hAnsi="Arial" w:cs="Arial"/>
        </w:rPr>
        <w:t xml:space="preserve"> Sin </w:t>
      </w:r>
      <w:r w:rsidR="006142C2" w:rsidRPr="00AE1E1E">
        <w:rPr>
          <w:rFonts w:ascii="Arial" w:eastAsia="Arial" w:hAnsi="Arial" w:cs="Arial"/>
        </w:rPr>
        <w:t>embargo,</w:t>
      </w:r>
      <w:r w:rsidRPr="00AE1E1E">
        <w:rPr>
          <w:rFonts w:ascii="Arial" w:eastAsia="Arial" w:hAnsi="Arial" w:cs="Arial"/>
        </w:rPr>
        <w:t xml:space="preserve"> </w:t>
      </w:r>
      <w:r w:rsidR="00831D1D" w:rsidRPr="00AE1E1E">
        <w:rPr>
          <w:rFonts w:ascii="Arial" w:eastAsia="Arial" w:hAnsi="Arial" w:cs="Arial"/>
        </w:rPr>
        <w:t>d</w:t>
      </w:r>
      <w:r w:rsidRPr="00AE1E1E">
        <w:rPr>
          <w:rFonts w:ascii="Arial" w:eastAsia="Arial" w:hAnsi="Arial" w:cs="Arial"/>
        </w:rPr>
        <w:t xml:space="preserve">icho diámetro </w:t>
      </w:r>
      <w:r w:rsidR="00831D1D" w:rsidRPr="00AE1E1E">
        <w:rPr>
          <w:rFonts w:ascii="Arial" w:eastAsia="Arial" w:hAnsi="Arial" w:cs="Arial"/>
        </w:rPr>
        <w:t xml:space="preserve">no </w:t>
      </w:r>
      <w:r w:rsidRPr="00AE1E1E">
        <w:rPr>
          <w:rFonts w:ascii="Arial" w:eastAsia="Arial" w:hAnsi="Arial" w:cs="Arial"/>
        </w:rPr>
        <w:t>es seleccionado, debido a que a</w:t>
      </w:r>
      <w:r w:rsidR="00831D1D" w:rsidRPr="00AE1E1E">
        <w:rPr>
          <w:rFonts w:ascii="Arial" w:eastAsia="Arial" w:hAnsi="Arial" w:cs="Arial"/>
        </w:rPr>
        <w:t>l</w:t>
      </w:r>
      <w:r w:rsidRPr="00AE1E1E">
        <w:rPr>
          <w:rFonts w:ascii="Arial" w:eastAsia="Arial" w:hAnsi="Arial" w:cs="Arial"/>
        </w:rPr>
        <w:t xml:space="preserve"> ser </w:t>
      </w:r>
      <w:r w:rsidR="00831D1D" w:rsidRPr="00AE1E1E">
        <w:rPr>
          <w:rFonts w:ascii="Arial" w:eastAsia="Arial" w:hAnsi="Arial" w:cs="Arial"/>
        </w:rPr>
        <w:t>extensa</w:t>
      </w:r>
      <w:r w:rsidRPr="00AE1E1E">
        <w:rPr>
          <w:rFonts w:ascii="Arial" w:eastAsia="Arial" w:hAnsi="Arial" w:cs="Arial"/>
        </w:rPr>
        <w:t xml:space="preserve"> la distancia de cableado es necesario aumentar el tamaño de la canalización por temas de instalación del cable</w:t>
      </w:r>
      <w:r w:rsidR="00831D1D" w:rsidRPr="00AE1E1E">
        <w:rPr>
          <w:rFonts w:ascii="Arial" w:eastAsia="Arial" w:hAnsi="Arial" w:cs="Arial"/>
        </w:rPr>
        <w:t xml:space="preserve"> a una de 2</w:t>
      </w:r>
      <w:r w:rsidR="00D03F59">
        <w:rPr>
          <w:rFonts w:ascii="Arial" w:eastAsia="Arial" w:hAnsi="Arial" w:cs="Arial"/>
        </w:rPr>
        <w:t>7</w:t>
      </w:r>
      <w:r w:rsidR="00831D1D" w:rsidRPr="00AE1E1E">
        <w:rPr>
          <w:rFonts w:ascii="Arial" w:eastAsia="Arial" w:hAnsi="Arial" w:cs="Arial"/>
        </w:rPr>
        <w:t xml:space="preserve"> mm (</w:t>
      </w:r>
      <w:r w:rsidR="00D03F59">
        <w:rPr>
          <w:rFonts w:ascii="Arial" w:eastAsia="Arial" w:hAnsi="Arial" w:cs="Arial"/>
        </w:rPr>
        <w:t>1</w:t>
      </w:r>
      <w:r w:rsidR="00831D1D" w:rsidRPr="00AE1E1E">
        <w:rPr>
          <w:rFonts w:ascii="Arial" w:eastAsia="Arial" w:hAnsi="Arial" w:cs="Arial"/>
          <w:vertAlign w:val="superscript"/>
        </w:rPr>
        <w:t>”</w:t>
      </w:r>
      <w:r w:rsidR="00831D1D" w:rsidRPr="00AE1E1E">
        <w:rPr>
          <w:rFonts w:ascii="Arial" w:eastAsia="Arial" w:hAnsi="Arial" w:cs="Arial"/>
        </w:rPr>
        <w:t>)</w:t>
      </w:r>
      <w:r w:rsidRPr="00AE1E1E">
        <w:rPr>
          <w:rFonts w:ascii="Arial" w:eastAsia="Arial" w:hAnsi="Arial" w:cs="Arial"/>
        </w:rPr>
        <w:t>.</w:t>
      </w:r>
    </w:p>
    <w:p w14:paraId="4360642B" w14:textId="63EFA0BB" w:rsidR="008D5259" w:rsidRDefault="008D5259" w:rsidP="00770F8C">
      <w:pPr>
        <w:jc w:val="both"/>
        <w:rPr>
          <w:rFonts w:ascii="Arial" w:eastAsia="Arial" w:hAnsi="Arial" w:cs="Arial"/>
        </w:rPr>
      </w:pPr>
    </w:p>
    <w:p w14:paraId="4F69E6AA" w14:textId="6F573C1F" w:rsidR="008D5259" w:rsidRPr="00A64CD4" w:rsidRDefault="00D64C7B" w:rsidP="008D5259">
      <w:pPr>
        <w:jc w:val="both"/>
        <w:rPr>
          <w:rFonts w:ascii="Arial" w:eastAsia="Arial" w:hAnsi="Arial" w:cs="Arial"/>
        </w:rPr>
      </w:pPr>
      <w:r>
        <w:rPr>
          <w:rFonts w:ascii="Arial" w:eastAsia="Arial" w:hAnsi="Arial" w:cs="Arial"/>
          <w:color w:val="000000"/>
        </w:rPr>
        <w:t xml:space="preserve">Para el circuito de salida del bloque de distribución se </w:t>
      </w:r>
      <w:r w:rsidR="003021EF">
        <w:rPr>
          <w:rFonts w:ascii="Arial" w:eastAsia="Arial" w:hAnsi="Arial" w:cs="Arial"/>
          <w:color w:val="000000"/>
        </w:rPr>
        <w:t>canalizará</w:t>
      </w:r>
      <w:r>
        <w:rPr>
          <w:rFonts w:ascii="Arial" w:eastAsia="Arial" w:hAnsi="Arial" w:cs="Arial"/>
          <w:color w:val="000000"/>
        </w:rPr>
        <w:t xml:space="preserve"> de la </w:t>
      </w:r>
      <w:r w:rsidR="003021EF">
        <w:rPr>
          <w:rFonts w:ascii="Arial" w:eastAsia="Arial" w:hAnsi="Arial" w:cs="Arial"/>
          <w:color w:val="000000"/>
        </w:rPr>
        <w:t>siguiente</w:t>
      </w:r>
      <w:r>
        <w:rPr>
          <w:rFonts w:ascii="Arial" w:eastAsia="Arial" w:hAnsi="Arial" w:cs="Arial"/>
          <w:color w:val="000000"/>
        </w:rPr>
        <w:t xml:space="preserve"> manera,</w:t>
      </w:r>
      <w:r w:rsidR="008D5259">
        <w:rPr>
          <w:rFonts w:ascii="Arial" w:eastAsia="Arial" w:hAnsi="Arial" w:cs="Arial"/>
          <w:color w:val="000000"/>
        </w:rPr>
        <w:t xml:space="preserve"> la tubería será del tipo IMC o </w:t>
      </w:r>
      <w:proofErr w:type="spellStart"/>
      <w:r w:rsidR="008D5259">
        <w:rPr>
          <w:rFonts w:ascii="Arial" w:eastAsia="Arial" w:hAnsi="Arial" w:cs="Arial"/>
          <w:color w:val="000000"/>
        </w:rPr>
        <w:t>conduit</w:t>
      </w:r>
      <w:proofErr w:type="spellEnd"/>
      <w:r w:rsidR="008D5259">
        <w:rPr>
          <w:rFonts w:ascii="Arial" w:eastAsia="Arial" w:hAnsi="Arial" w:cs="Arial"/>
          <w:color w:val="000000"/>
        </w:rPr>
        <w:t xml:space="preserve"> pared gruesa </w:t>
      </w:r>
      <w:r w:rsidR="008D5259">
        <w:rPr>
          <w:rFonts w:ascii="Arial" w:eastAsia="Arial" w:hAnsi="Arial" w:cs="Arial"/>
          <w:b/>
          <w:color w:val="FF0000"/>
        </w:rPr>
        <w:t>344-10</w:t>
      </w:r>
      <w:r w:rsidR="008D5259">
        <w:rPr>
          <w:rFonts w:ascii="Arial" w:eastAsia="Arial" w:hAnsi="Arial" w:cs="Arial"/>
          <w:color w:val="000000"/>
        </w:rPr>
        <w:t xml:space="preserve"> con un factor de relleno determinado mediante la </w:t>
      </w:r>
      <w:r w:rsidR="008D5259">
        <w:rPr>
          <w:rFonts w:ascii="Arial" w:eastAsia="Arial" w:hAnsi="Arial" w:cs="Arial"/>
          <w:b/>
          <w:color w:val="FF0000"/>
        </w:rPr>
        <w:t>Tabla 1 del capítulo 10</w:t>
      </w:r>
      <w:r w:rsidR="008D5259">
        <w:rPr>
          <w:rFonts w:ascii="Arial" w:eastAsia="Arial" w:hAnsi="Arial" w:cs="Arial"/>
          <w:color w:val="FF0000"/>
        </w:rPr>
        <w:t xml:space="preserve">, </w:t>
      </w:r>
      <w:r w:rsidR="008D5259">
        <w:rPr>
          <w:rFonts w:ascii="Arial" w:eastAsia="Arial" w:hAnsi="Arial" w:cs="Arial"/>
        </w:rPr>
        <w:t>el cual será del</w:t>
      </w:r>
      <w:r w:rsidR="008D5259">
        <w:rPr>
          <w:rFonts w:ascii="Arial" w:eastAsia="Arial" w:hAnsi="Arial" w:cs="Arial"/>
          <w:b/>
        </w:rPr>
        <w:t xml:space="preserve"> </w:t>
      </w:r>
      <w:r w:rsidR="008D5259">
        <w:rPr>
          <w:rFonts w:ascii="Arial" w:eastAsia="Arial" w:hAnsi="Arial" w:cs="Arial"/>
        </w:rPr>
        <w:t>40%</w:t>
      </w:r>
      <w:r w:rsidR="008D5259">
        <w:rPr>
          <w:rFonts w:ascii="Arial" w:eastAsia="Arial" w:hAnsi="Arial" w:cs="Arial"/>
          <w:color w:val="000000"/>
        </w:rPr>
        <w:t>.</w:t>
      </w:r>
    </w:p>
    <w:p w14:paraId="2CC2DC81" w14:textId="77777777" w:rsidR="008D5259" w:rsidRDefault="008D5259" w:rsidP="008D5259">
      <w:pPr>
        <w:jc w:val="both"/>
        <w:rPr>
          <w:rFonts w:ascii="Arial" w:eastAsia="Nexa Regular" w:hAnsi="Arial" w:cs="Arial"/>
          <w:b/>
        </w:rPr>
      </w:pPr>
    </w:p>
    <w:p w14:paraId="4A92050C" w14:textId="66EFFE94" w:rsidR="008D5259" w:rsidRDefault="008D5259" w:rsidP="008D5259">
      <w:pPr>
        <w:jc w:val="both"/>
        <w:rPr>
          <w:rFonts w:ascii="Arial" w:eastAsia="Nexa Regular" w:hAnsi="Arial" w:cs="Arial"/>
          <w:b/>
        </w:rPr>
      </w:pPr>
      <w:r w:rsidRPr="00D03F59">
        <w:rPr>
          <w:rFonts w:ascii="Arial" w:eastAsia="Nexa Regular" w:hAnsi="Arial" w:cs="Arial"/>
          <w:b/>
        </w:rPr>
        <w:t xml:space="preserve">Tubería </w:t>
      </w:r>
      <w:r w:rsidR="003021EF">
        <w:rPr>
          <w:rFonts w:ascii="Arial" w:eastAsia="Nexa Regular" w:hAnsi="Arial" w:cs="Arial"/>
          <w:b/>
        </w:rPr>
        <w:t>D</w:t>
      </w:r>
      <w:r>
        <w:rPr>
          <w:rFonts w:ascii="Arial" w:eastAsia="Nexa Regular" w:hAnsi="Arial" w:cs="Arial"/>
          <w:b/>
        </w:rPr>
        <w:t>.</w:t>
      </w:r>
    </w:p>
    <w:p w14:paraId="5ED88270" w14:textId="77777777" w:rsidR="008D5259" w:rsidRPr="00D03F59" w:rsidRDefault="008D5259" w:rsidP="008D5259">
      <w:pPr>
        <w:jc w:val="both"/>
        <w:rPr>
          <w:rFonts w:ascii="Arial" w:eastAsia="Nexa Regular" w:hAnsi="Arial" w:cs="Arial"/>
          <w:b/>
        </w:rPr>
      </w:pPr>
    </w:p>
    <w:p w14:paraId="3310DDCD" w14:textId="500C767A" w:rsidR="008D5259" w:rsidRDefault="008D5259" w:rsidP="008D5259">
      <w:pPr>
        <w:jc w:val="both"/>
        <w:rPr>
          <w:rFonts w:ascii="Arial" w:eastAsia="Arial" w:hAnsi="Arial" w:cs="Arial"/>
          <w:b/>
        </w:rPr>
      </w:pPr>
      <w:r>
        <w:rPr>
          <w:rFonts w:ascii="Arial" w:eastAsia="Arial" w:hAnsi="Arial" w:cs="Arial"/>
          <w:b/>
        </w:rPr>
        <w:t xml:space="preserve">Área de los conductores de fase calibre </w:t>
      </w:r>
      <w:r w:rsidR="004F3123">
        <w:rPr>
          <w:rFonts w:ascii="Arial" w:eastAsia="Arial" w:hAnsi="Arial" w:cs="Arial"/>
        </w:rPr>
        <w:t>21.2</w:t>
      </w:r>
      <w:r>
        <w:rPr>
          <w:rFonts w:ascii="Arial" w:eastAsia="Arial" w:hAnsi="Arial" w:cs="Arial"/>
        </w:rPr>
        <w:t xml:space="preserve"> mm</w:t>
      </w:r>
      <w:r w:rsidRPr="007D7F28">
        <w:rPr>
          <w:rFonts w:ascii="Arial" w:eastAsia="Arial" w:hAnsi="Arial" w:cs="Arial"/>
          <w:vertAlign w:val="superscript"/>
        </w:rPr>
        <w:t>2</w:t>
      </w:r>
      <w:r>
        <w:rPr>
          <w:rFonts w:ascii="Arial" w:eastAsia="Arial" w:hAnsi="Arial" w:cs="Arial"/>
          <w:vertAlign w:val="superscript"/>
        </w:rPr>
        <w:t xml:space="preserve"> </w:t>
      </w:r>
      <w:r>
        <w:rPr>
          <w:rFonts w:ascii="Arial" w:eastAsia="Arial" w:hAnsi="Arial" w:cs="Arial"/>
        </w:rPr>
        <w:t>(</w:t>
      </w:r>
      <w:r w:rsidR="004F3123">
        <w:rPr>
          <w:rFonts w:ascii="Arial" w:eastAsia="Arial" w:hAnsi="Arial" w:cs="Arial"/>
        </w:rPr>
        <w:t>4</w:t>
      </w:r>
      <w:r>
        <w:rPr>
          <w:rFonts w:ascii="Arial" w:eastAsia="Arial" w:hAnsi="Arial" w:cs="Arial"/>
        </w:rPr>
        <w:t xml:space="preserve"> AWG): </w:t>
      </w:r>
      <w:r w:rsidR="004F3123">
        <w:rPr>
          <w:rFonts w:ascii="Arial" w:eastAsia="Arial" w:hAnsi="Arial" w:cs="Arial"/>
        </w:rPr>
        <w:t>130.08</w:t>
      </w:r>
      <w:r>
        <w:rPr>
          <w:rFonts w:ascii="Arial" w:eastAsia="Arial" w:hAnsi="Arial" w:cs="Arial"/>
        </w:rPr>
        <w:t xml:space="preserve"> mm</w:t>
      </w:r>
      <w:r w:rsidRPr="007D7F28">
        <w:rPr>
          <w:rFonts w:ascii="Arial" w:eastAsia="Arial" w:hAnsi="Arial" w:cs="Arial"/>
          <w:vertAlign w:val="superscript"/>
        </w:rPr>
        <w:t>2</w:t>
      </w:r>
    </w:p>
    <w:p w14:paraId="2919D685" w14:textId="2C204A47" w:rsidR="008D5259" w:rsidRPr="00A13CCE" w:rsidRDefault="008D5259" w:rsidP="008D5259">
      <w:pPr>
        <w:jc w:val="both"/>
        <w:rPr>
          <w:rFonts w:ascii="Arial" w:eastAsia="Arial" w:hAnsi="Arial" w:cs="Arial"/>
        </w:rPr>
      </w:pPr>
      <w:r>
        <w:rPr>
          <w:rFonts w:ascii="Arial" w:eastAsia="Arial" w:hAnsi="Arial" w:cs="Arial"/>
          <w:b/>
        </w:rPr>
        <w:t xml:space="preserve">Área del conductor de puesta a tierra de los equipos calibre </w:t>
      </w:r>
      <w:r>
        <w:rPr>
          <w:rFonts w:ascii="Arial" w:eastAsia="Arial" w:hAnsi="Arial" w:cs="Arial"/>
        </w:rPr>
        <w:t>5.26 mm</w:t>
      </w:r>
      <w:r w:rsidRPr="007D7F28">
        <w:rPr>
          <w:rFonts w:ascii="Arial" w:eastAsia="Arial" w:hAnsi="Arial" w:cs="Arial"/>
          <w:vertAlign w:val="superscript"/>
        </w:rPr>
        <w:t>2</w:t>
      </w:r>
      <w:r>
        <w:rPr>
          <w:rFonts w:ascii="Arial" w:eastAsia="Arial" w:hAnsi="Arial" w:cs="Arial"/>
          <w:vertAlign w:val="superscript"/>
        </w:rPr>
        <w:t xml:space="preserve"> </w:t>
      </w:r>
      <w:r>
        <w:rPr>
          <w:rFonts w:ascii="Arial" w:eastAsia="Arial" w:hAnsi="Arial" w:cs="Arial"/>
        </w:rPr>
        <w:t xml:space="preserve">(10 </w:t>
      </w:r>
      <w:r w:rsidRPr="000E63B5">
        <w:rPr>
          <w:rFonts w:ascii="Arial" w:eastAsia="Arial" w:hAnsi="Arial" w:cs="Arial"/>
        </w:rPr>
        <w:t xml:space="preserve">AWG): </w:t>
      </w:r>
      <w:r w:rsidR="004F3123">
        <w:rPr>
          <w:rFonts w:ascii="Arial" w:eastAsia="Arial" w:hAnsi="Arial" w:cs="Arial"/>
        </w:rPr>
        <w:t>15.9</w:t>
      </w:r>
      <w:r w:rsidRPr="000E63B5">
        <w:rPr>
          <w:rFonts w:ascii="Arial" w:eastAsia="Arial" w:hAnsi="Arial" w:cs="Arial"/>
        </w:rPr>
        <w:t xml:space="preserve"> mm</w:t>
      </w:r>
      <w:r w:rsidRPr="000E63B5">
        <w:rPr>
          <w:rFonts w:ascii="Arial" w:eastAsia="Arial" w:hAnsi="Arial" w:cs="Arial"/>
          <w:vertAlign w:val="superscript"/>
        </w:rPr>
        <w:t>2</w:t>
      </w:r>
    </w:p>
    <w:p w14:paraId="5F476602" w14:textId="77777777" w:rsidR="008D5259" w:rsidRPr="000E63B5" w:rsidRDefault="008D5259" w:rsidP="008D5259">
      <w:pPr>
        <w:jc w:val="both"/>
        <w:rPr>
          <w:rFonts w:ascii="Arial" w:eastAsia="Arial" w:hAnsi="Arial" w:cs="Arial"/>
          <w:b/>
        </w:rPr>
      </w:pPr>
    </w:p>
    <w:p w14:paraId="512155AF" w14:textId="4C766729" w:rsidR="008D5259" w:rsidRPr="000E63B5" w:rsidRDefault="008D5259" w:rsidP="008D5259">
      <w:pPr>
        <w:jc w:val="both"/>
        <w:rPr>
          <w:rFonts w:ascii="Arial" w:eastAsia="Arial" w:hAnsi="Arial" w:cs="Arial"/>
        </w:rPr>
      </w:pPr>
      <w:r w:rsidRPr="000E63B5">
        <w:rPr>
          <w:rFonts w:ascii="Arial" w:eastAsia="Arial" w:hAnsi="Arial" w:cs="Arial"/>
          <w:b/>
        </w:rPr>
        <w:t xml:space="preserve">Área total de los 3 conductores basados en la Tabla 5: </w:t>
      </w:r>
      <w:r w:rsidR="004F3123">
        <w:rPr>
          <w:rFonts w:ascii="Arial" w:eastAsia="Arial" w:hAnsi="Arial" w:cs="Arial"/>
        </w:rPr>
        <w:t>145.98</w:t>
      </w:r>
      <w:bookmarkStart w:id="23" w:name="_GoBack"/>
      <w:bookmarkEnd w:id="23"/>
      <w:r w:rsidRPr="000E63B5">
        <w:rPr>
          <w:rFonts w:ascii="Arial" w:eastAsia="Arial" w:hAnsi="Arial" w:cs="Arial"/>
        </w:rPr>
        <w:t xml:space="preserve"> mm</w:t>
      </w:r>
      <w:r w:rsidRPr="000E63B5">
        <w:rPr>
          <w:rFonts w:ascii="Arial" w:eastAsia="Arial" w:hAnsi="Arial" w:cs="Arial"/>
          <w:vertAlign w:val="superscript"/>
        </w:rPr>
        <w:t>2</w:t>
      </w:r>
    </w:p>
    <w:p w14:paraId="06E0F730" w14:textId="77777777" w:rsidR="008D5259" w:rsidRPr="000E63B5" w:rsidRDefault="008D5259" w:rsidP="008D5259">
      <w:pPr>
        <w:jc w:val="both"/>
        <w:rPr>
          <w:rFonts w:ascii="Arial" w:eastAsia="Arial" w:hAnsi="Arial" w:cs="Arial"/>
        </w:rPr>
      </w:pPr>
    </w:p>
    <w:p w14:paraId="7F77B364" w14:textId="77777777" w:rsidR="008D5259" w:rsidRDefault="008D5259" w:rsidP="008D5259">
      <w:pPr>
        <w:jc w:val="both"/>
        <w:rPr>
          <w:rFonts w:ascii="Arial" w:eastAsia="Arial" w:hAnsi="Arial" w:cs="Arial"/>
        </w:rPr>
      </w:pPr>
      <w:r w:rsidRPr="000E63B5">
        <w:rPr>
          <w:rFonts w:ascii="Arial" w:eastAsia="Arial" w:hAnsi="Arial" w:cs="Arial"/>
        </w:rPr>
        <w:t xml:space="preserve">De acuerdo con la </w:t>
      </w:r>
      <w:r w:rsidRPr="000E63B5">
        <w:rPr>
          <w:rFonts w:ascii="Arial" w:eastAsia="Arial" w:hAnsi="Arial" w:cs="Arial"/>
          <w:b/>
          <w:color w:val="FF0000"/>
        </w:rPr>
        <w:t>Tabla 4, en la sección del Artículo 3</w:t>
      </w:r>
      <w:r>
        <w:rPr>
          <w:rFonts w:ascii="Arial" w:eastAsia="Arial" w:hAnsi="Arial" w:cs="Arial"/>
          <w:b/>
          <w:color w:val="FF0000"/>
        </w:rPr>
        <w:t>92</w:t>
      </w:r>
      <w:r w:rsidRPr="000E63B5">
        <w:rPr>
          <w:rFonts w:ascii="Arial" w:eastAsia="Arial" w:hAnsi="Arial" w:cs="Arial"/>
          <w:color w:val="FF0000"/>
        </w:rPr>
        <w:t xml:space="preserve"> </w:t>
      </w:r>
      <w:r w:rsidRPr="000E63B5">
        <w:rPr>
          <w:rFonts w:ascii="Arial" w:eastAsia="Arial" w:hAnsi="Arial" w:cs="Arial"/>
        </w:rPr>
        <w:t xml:space="preserve">la canalización ideal es de </w:t>
      </w:r>
      <w:r>
        <w:rPr>
          <w:rFonts w:ascii="Arial" w:eastAsia="Arial" w:hAnsi="Arial" w:cs="Arial"/>
        </w:rPr>
        <w:t>21</w:t>
      </w:r>
      <w:r w:rsidRPr="000E63B5">
        <w:rPr>
          <w:rFonts w:ascii="Arial" w:eastAsia="Arial" w:hAnsi="Arial" w:cs="Arial"/>
        </w:rPr>
        <w:t xml:space="preserve"> mm (</w:t>
      </w:r>
      <w:r>
        <w:rPr>
          <w:rFonts w:ascii="Arial" w:eastAsia="Arial" w:hAnsi="Arial" w:cs="Arial"/>
          <w:vertAlign w:val="superscript"/>
        </w:rPr>
        <w:t>3/4</w:t>
      </w:r>
      <w:r w:rsidRPr="00AE1E1E">
        <w:rPr>
          <w:rFonts w:ascii="Arial" w:eastAsia="Arial" w:hAnsi="Arial" w:cs="Arial"/>
        </w:rPr>
        <w:t>”). Sin embargo, dicho diámetro no es seleccionado, debido a que al ser extensa la distancia de cableado es necesario aumentar el tamaño de la canalización por temas de instalación del cable a una de 2</w:t>
      </w:r>
      <w:r>
        <w:rPr>
          <w:rFonts w:ascii="Arial" w:eastAsia="Arial" w:hAnsi="Arial" w:cs="Arial"/>
        </w:rPr>
        <w:t>7</w:t>
      </w:r>
      <w:r w:rsidRPr="00AE1E1E">
        <w:rPr>
          <w:rFonts w:ascii="Arial" w:eastAsia="Arial" w:hAnsi="Arial" w:cs="Arial"/>
        </w:rPr>
        <w:t xml:space="preserve"> mm (</w:t>
      </w:r>
      <w:r>
        <w:rPr>
          <w:rFonts w:ascii="Arial" w:eastAsia="Arial" w:hAnsi="Arial" w:cs="Arial"/>
        </w:rPr>
        <w:t>1</w:t>
      </w:r>
      <w:r w:rsidRPr="00AE1E1E">
        <w:rPr>
          <w:rFonts w:ascii="Arial" w:eastAsia="Arial" w:hAnsi="Arial" w:cs="Arial"/>
          <w:vertAlign w:val="superscript"/>
        </w:rPr>
        <w:t>”</w:t>
      </w:r>
      <w:r w:rsidRPr="00AE1E1E">
        <w:rPr>
          <w:rFonts w:ascii="Arial" w:eastAsia="Arial" w:hAnsi="Arial" w:cs="Arial"/>
        </w:rPr>
        <w:t>).</w:t>
      </w:r>
    </w:p>
    <w:p w14:paraId="7AF62156" w14:textId="77777777" w:rsidR="008D5259" w:rsidRDefault="008D5259" w:rsidP="00770F8C">
      <w:pPr>
        <w:jc w:val="both"/>
        <w:rPr>
          <w:rFonts w:ascii="Arial" w:eastAsia="Arial" w:hAnsi="Arial" w:cs="Arial"/>
        </w:rPr>
      </w:pPr>
    </w:p>
    <w:p w14:paraId="405CEBD3" w14:textId="47CFC356" w:rsidR="000028BB" w:rsidRDefault="000028BB" w:rsidP="00770F8C">
      <w:pPr>
        <w:jc w:val="both"/>
        <w:rPr>
          <w:rFonts w:ascii="Arial" w:eastAsia="Arial" w:hAnsi="Arial" w:cs="Arial"/>
        </w:rPr>
      </w:pPr>
    </w:p>
    <w:p w14:paraId="352B8F95" w14:textId="581EC970" w:rsidR="000028BB" w:rsidRPr="00CB3A56" w:rsidRDefault="000028BB" w:rsidP="00CB3A56">
      <w:pPr>
        <w:pStyle w:val="Ttulo1"/>
        <w:keepLines w:val="0"/>
        <w:numPr>
          <w:ilvl w:val="0"/>
          <w:numId w:val="3"/>
        </w:numPr>
        <w:autoSpaceDE w:val="0"/>
        <w:autoSpaceDN w:val="0"/>
        <w:spacing w:before="0" w:line="240" w:lineRule="auto"/>
        <w:jc w:val="both"/>
        <w:rPr>
          <w:rFonts w:ascii="Arial" w:eastAsia="Arial" w:hAnsi="Arial" w:cs="Arial"/>
          <w:b/>
          <w:i/>
          <w:color w:val="4472C4" w:themeColor="accent5"/>
          <w:sz w:val="24"/>
          <w:szCs w:val="24"/>
        </w:rPr>
      </w:pPr>
      <w:r w:rsidRPr="00CB3A56">
        <w:rPr>
          <w:rFonts w:ascii="Arial" w:eastAsia="Arial" w:hAnsi="Arial" w:cs="Arial"/>
          <w:b/>
          <w:i/>
          <w:color w:val="4472C4" w:themeColor="accent5"/>
          <w:sz w:val="24"/>
          <w:szCs w:val="24"/>
        </w:rPr>
        <w:t>CÁLCULO DE BLOQUE DE DISTRIBUCIÓN</w:t>
      </w:r>
    </w:p>
    <w:p w14:paraId="1BD838C0" w14:textId="77777777" w:rsidR="00985233" w:rsidRDefault="00985233" w:rsidP="00EB73A3">
      <w:pPr>
        <w:jc w:val="both"/>
        <w:rPr>
          <w:rFonts w:ascii="Times New Roman" w:eastAsia="Times New Roman" w:hAnsi="Times New Roman" w:cs="Times New Roman"/>
        </w:rPr>
      </w:pPr>
    </w:p>
    <w:p w14:paraId="5F3A033F" w14:textId="5B84FA0D" w:rsidR="000028BB" w:rsidRDefault="00985233" w:rsidP="000028BB">
      <w:pPr>
        <w:jc w:val="both"/>
        <w:rPr>
          <w:rFonts w:ascii="Arial" w:eastAsia="Times New Roman" w:hAnsi="Arial" w:cs="Arial"/>
          <w:sz w:val="20"/>
          <w:szCs w:val="20"/>
        </w:rPr>
      </w:pPr>
      <w:r>
        <w:rPr>
          <w:rFonts w:ascii="Arial" w:eastAsia="Times New Roman" w:hAnsi="Arial" w:cs="Arial"/>
        </w:rPr>
        <w:t xml:space="preserve">Todos </w:t>
      </w:r>
      <w:r w:rsidR="000028BB">
        <w:rPr>
          <w:rFonts w:ascii="Arial" w:hAnsi="Arial" w:cs="Arial"/>
        </w:rPr>
        <w:t>los circuitos de salida de los inversores se unirán en un bloque de distribución por lo que la capacidad en las barras de dicho bloque de distribución se calcula de la siguiente manera.</w:t>
      </w:r>
    </w:p>
    <w:p w14:paraId="4F9B64F2" w14:textId="77777777" w:rsidR="000028BB" w:rsidRDefault="000028BB" w:rsidP="000028BB">
      <w:pPr>
        <w:rPr>
          <w:rFonts w:ascii="Arial" w:hAnsi="Arial" w:cs="Arial"/>
          <w:color w:val="000000"/>
          <w:shd w:val="clear" w:color="auto" w:fill="00FFFF"/>
        </w:rPr>
      </w:pPr>
    </w:p>
    <w:p w14:paraId="177C88AF" w14:textId="77777777" w:rsidR="000028BB" w:rsidRDefault="000028BB" w:rsidP="000028BB">
      <w:pPr>
        <w:jc w:val="both"/>
        <w:rPr>
          <w:rFonts w:ascii="Arial" w:hAnsi="Arial" w:cs="Arial"/>
          <w:b/>
        </w:rPr>
      </w:pPr>
      <w:r>
        <w:rPr>
          <w:rFonts w:ascii="Arial" w:hAnsi="Arial" w:cs="Arial"/>
        </w:rPr>
        <w:t xml:space="preserve">El alimentador de dicho bloque de distribución se determina aplicando </w:t>
      </w:r>
      <w:r>
        <w:rPr>
          <w:rFonts w:ascii="Arial" w:hAnsi="Arial" w:cs="Arial"/>
          <w:b/>
          <w:color w:val="FF0000"/>
        </w:rPr>
        <w:t>690-8 b) 1).</w:t>
      </w:r>
    </w:p>
    <w:p w14:paraId="6C41D637" w14:textId="74BC32B3" w:rsidR="00285A83" w:rsidRPr="00285A83" w:rsidRDefault="00285A83" w:rsidP="000028BB">
      <w:pPr>
        <w:jc w:val="both"/>
        <w:rPr>
          <w:rFonts w:ascii="Times New Roman" w:eastAsia="Times New Roman" w:hAnsi="Times New Roman" w:cs="Times New Roman"/>
          <w:b/>
        </w:rPr>
      </w:pPr>
    </w:p>
    <w:p w14:paraId="77477E64" w14:textId="5C05AC47" w:rsidR="00285A83" w:rsidRPr="00285A83" w:rsidRDefault="00285A83" w:rsidP="00285A83">
      <w:pPr>
        <w:pStyle w:val="Prrafodelista"/>
        <w:numPr>
          <w:ilvl w:val="0"/>
          <w:numId w:val="10"/>
        </w:numPr>
        <w:jc w:val="center"/>
        <w:textAlignment w:val="baseline"/>
        <w:rPr>
          <w:rFonts w:ascii="Arial" w:eastAsia="Times New Roman" w:hAnsi="Arial" w:cs="Arial"/>
          <w:color w:val="000000"/>
        </w:rPr>
      </w:pPr>
      <w:r w:rsidRPr="00285A83">
        <w:rPr>
          <w:rFonts w:ascii="Arial" w:eastAsia="Times New Roman" w:hAnsi="Arial" w:cs="Arial"/>
          <w:color w:val="000000"/>
        </w:rPr>
        <w:t>Corriente máxima por 1.25</w:t>
      </w:r>
    </w:p>
    <w:p w14:paraId="708B23EB" w14:textId="3D6CD4F0" w:rsidR="00073C60" w:rsidRPr="000E63B5" w:rsidRDefault="008D5259" w:rsidP="00073C6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 15 inversores </m:t>
              </m:r>
            </m:sub>
          </m:sSub>
          <m:r>
            <w:rPr>
              <w:rFonts w:ascii="Cambria Math" w:eastAsia="Cambria Math" w:hAnsi="Cambria Math" w:cs="Cambria Math"/>
            </w:rPr>
            <m:t>=8.33 A x 15=124.95 A</m:t>
          </m:r>
        </m:oMath>
      </m:oMathPara>
    </w:p>
    <w:p w14:paraId="24EDDACB" w14:textId="77777777" w:rsidR="00073C60" w:rsidRPr="000E63B5" w:rsidRDefault="00073C60" w:rsidP="00073C60">
      <w:pPr>
        <w:jc w:val="center"/>
        <w:rPr>
          <w:rFonts w:ascii="Nexa Regular" w:eastAsia="Nexa Regular" w:hAnsi="Nexa Regular" w:cs="Nexa Regular"/>
          <w:sz w:val="22"/>
          <w:szCs w:val="22"/>
        </w:rPr>
      </w:pPr>
    </w:p>
    <w:p w14:paraId="53EF714A" w14:textId="13ACF16B" w:rsidR="00073C60" w:rsidRPr="000E63B5" w:rsidRDefault="00073C60" w:rsidP="00073C60">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 15 inversores </m:t>
              </m:r>
            </m:sub>
          </m:sSub>
        </m:oMath>
      </m:oMathPara>
    </w:p>
    <w:p w14:paraId="23DA1208" w14:textId="77777777" w:rsidR="00073C60" w:rsidRPr="000E63B5" w:rsidRDefault="00073C60" w:rsidP="00073C60">
      <w:pPr>
        <w:jc w:val="center"/>
      </w:pPr>
    </w:p>
    <w:p w14:paraId="7FF270D4" w14:textId="10E9EB59" w:rsidR="00073C60" w:rsidRPr="000E63B5" w:rsidRDefault="00073C60" w:rsidP="00073C60">
      <w:pPr>
        <w:jc w:val="center"/>
        <w:rPr>
          <w:rFonts w:ascii="Cambria Math" w:eastAsia="Cambria Math" w:hAnsi="Cambria Math" w:cs="Cambria Math"/>
        </w:rPr>
      </w:pPr>
      <m:oMathPara>
        <m:oMath>
          <m:r>
            <w:rPr>
              <w:rFonts w:ascii="Cambria Math" w:eastAsia="Cambria Math" w:hAnsi="Cambria Math" w:cs="Cambria Math"/>
            </w:rPr>
            <m:t>Ampacidad=1.25 x 124.95=156.18 A</m:t>
          </m:r>
        </m:oMath>
      </m:oMathPara>
    </w:p>
    <w:p w14:paraId="6FEBDCBC" w14:textId="77777777" w:rsidR="007A2A61" w:rsidRPr="000E63B5" w:rsidRDefault="007A2A61" w:rsidP="007A2A61">
      <w:pPr>
        <w:rPr>
          <w:rFonts w:ascii="Times New Roman" w:eastAsia="Times New Roman" w:hAnsi="Times New Roman" w:cs="Times New Roman"/>
        </w:rPr>
      </w:pPr>
    </w:p>
    <w:p w14:paraId="36702F57" w14:textId="104947BA" w:rsidR="007A2A61" w:rsidRPr="006142C2" w:rsidRDefault="007A2A61" w:rsidP="007A2A61">
      <w:pPr>
        <w:rPr>
          <w:rFonts w:ascii="Arial" w:eastAsia="Times New Roman" w:hAnsi="Arial" w:cs="Arial"/>
        </w:rPr>
      </w:pPr>
    </w:p>
    <w:p w14:paraId="665177AB" w14:textId="0FCF0B71" w:rsidR="009B3FBB" w:rsidRPr="006142C2" w:rsidRDefault="009B3FBB" w:rsidP="009B3FBB">
      <w:pPr>
        <w:jc w:val="center"/>
        <w:rPr>
          <w:rFonts w:ascii="Arial" w:eastAsia="Times New Roman" w:hAnsi="Arial" w:cs="Arial"/>
        </w:rPr>
      </w:pPr>
      <w:r w:rsidRPr="006142C2">
        <w:rPr>
          <w:rFonts w:ascii="Arial" w:eastAsia="Times New Roman" w:hAnsi="Arial" w:cs="Arial"/>
        </w:rPr>
        <w:t>b) Después de aplicar factores de corrección y ajuste</w:t>
      </w:r>
    </w:p>
    <w:p w14:paraId="1624B1CA" w14:textId="77777777" w:rsidR="006142C2" w:rsidRDefault="006142C2" w:rsidP="00073C60">
      <w:pPr>
        <w:rPr>
          <w:rFonts w:ascii="Arial" w:eastAsia="Arial" w:hAnsi="Arial" w:cs="Arial"/>
        </w:rPr>
      </w:pPr>
    </w:p>
    <w:p w14:paraId="2781B22C" w14:textId="219BBB93" w:rsidR="000028BB" w:rsidRDefault="000028BB" w:rsidP="000028BB">
      <w:pPr>
        <w:jc w:val="both"/>
        <w:rPr>
          <w:rFonts w:ascii="Arial" w:eastAsia="Arial" w:hAnsi="Arial" w:cs="Arial"/>
        </w:rPr>
      </w:pPr>
      <w:r>
        <w:rPr>
          <w:rFonts w:ascii="Arial" w:eastAsia="Arial" w:hAnsi="Arial" w:cs="Arial"/>
        </w:rPr>
        <w:t xml:space="preserve">En este caso, la corriente resultante es de 156.18 A por lo que </w:t>
      </w:r>
      <w:r w:rsidR="00987583">
        <w:rPr>
          <w:rFonts w:ascii="Arial" w:eastAsia="Arial" w:hAnsi="Arial" w:cs="Arial"/>
        </w:rPr>
        <w:t xml:space="preserve">para cada fase </w:t>
      </w:r>
      <w:r>
        <w:rPr>
          <w:rFonts w:ascii="Arial" w:eastAsia="Arial" w:hAnsi="Arial" w:cs="Arial"/>
        </w:rPr>
        <w:t>se selecciona un bloque de distribución mínimo con 6 entradas donde cada entrada soporte una ampacidad de 35 A para calibre 10 AWG y cuente con una salida de mínimo 1 salida que soporte una ampacidad de 1</w:t>
      </w:r>
      <w:r w:rsidR="00987583">
        <w:rPr>
          <w:rFonts w:ascii="Arial" w:eastAsia="Arial" w:hAnsi="Arial" w:cs="Arial"/>
        </w:rPr>
        <w:t>75</w:t>
      </w:r>
      <w:r>
        <w:rPr>
          <w:rFonts w:ascii="Arial" w:eastAsia="Arial" w:hAnsi="Arial" w:cs="Arial"/>
        </w:rPr>
        <w:t xml:space="preserve"> A, de dicha salida y de acuerdo a la tabla </w:t>
      </w:r>
      <w:r>
        <w:rPr>
          <w:rFonts w:ascii="Arial" w:eastAsia="Arial" w:hAnsi="Arial" w:cs="Arial"/>
          <w:b/>
          <w:color w:val="FF0000"/>
        </w:rPr>
        <w:t>310-15 b) 16)</w:t>
      </w:r>
      <w:r>
        <w:rPr>
          <w:rFonts w:ascii="Arial" w:eastAsia="Arial" w:hAnsi="Arial" w:cs="Arial"/>
        </w:rPr>
        <w:t xml:space="preserve"> saldrá </w:t>
      </w:r>
      <w:r w:rsidR="00987583">
        <w:rPr>
          <w:rFonts w:ascii="Arial" w:eastAsia="Arial" w:hAnsi="Arial" w:cs="Arial"/>
        </w:rPr>
        <w:t>1</w:t>
      </w:r>
      <w:r>
        <w:rPr>
          <w:rFonts w:ascii="Arial" w:eastAsia="Arial" w:hAnsi="Arial" w:cs="Arial"/>
        </w:rPr>
        <w:t xml:space="preserve"> conductor de calibre </w:t>
      </w:r>
      <w:r w:rsidR="00987583">
        <w:rPr>
          <w:rFonts w:ascii="Arial" w:eastAsia="Arial" w:hAnsi="Arial" w:cs="Arial"/>
        </w:rPr>
        <w:t>2</w:t>
      </w:r>
      <w:r>
        <w:rPr>
          <w:rFonts w:ascii="Arial" w:eastAsia="Arial" w:hAnsi="Arial" w:cs="Arial"/>
        </w:rPr>
        <w:t>/0 AWG (</w:t>
      </w:r>
      <w:r w:rsidR="00987583">
        <w:rPr>
          <w:rFonts w:ascii="Arial" w:eastAsia="Arial" w:hAnsi="Arial" w:cs="Arial"/>
        </w:rPr>
        <w:t>67.43</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con una ampacidad de 1</w:t>
      </w:r>
      <w:r w:rsidR="00987583">
        <w:rPr>
          <w:rFonts w:ascii="Arial" w:eastAsia="Arial" w:hAnsi="Arial" w:cs="Arial"/>
        </w:rPr>
        <w:t>75</w:t>
      </w:r>
      <w:r>
        <w:rPr>
          <w:rFonts w:ascii="Arial" w:eastAsia="Arial" w:hAnsi="Arial" w:cs="Arial"/>
        </w:rPr>
        <w:t xml:space="preserve"> A </w:t>
      </w:r>
      <w:proofErr w:type="spellStart"/>
      <w:r>
        <w:rPr>
          <w:rFonts w:ascii="Arial" w:eastAsia="Arial" w:hAnsi="Arial" w:cs="Arial"/>
        </w:rPr>
        <w:t>a</w:t>
      </w:r>
      <w:proofErr w:type="spellEnd"/>
      <w:r>
        <w:rPr>
          <w:rFonts w:ascii="Arial" w:eastAsia="Arial" w:hAnsi="Arial" w:cs="Arial"/>
        </w:rPr>
        <w:t xml:space="preserve"> 75°C.</w:t>
      </w:r>
    </w:p>
    <w:p w14:paraId="6E77A9A7" w14:textId="64672E87" w:rsidR="00CB3A56" w:rsidRDefault="00CB3A56" w:rsidP="000028BB">
      <w:pPr>
        <w:jc w:val="both"/>
        <w:rPr>
          <w:rFonts w:ascii="Arial" w:eastAsia="Arial" w:hAnsi="Arial" w:cs="Arial"/>
        </w:rPr>
      </w:pPr>
    </w:p>
    <w:p w14:paraId="5DC30CFD" w14:textId="77777777" w:rsidR="00707F50" w:rsidRDefault="00707F50" w:rsidP="000028BB">
      <w:pPr>
        <w:jc w:val="both"/>
        <w:rPr>
          <w:rFonts w:ascii="Arial" w:eastAsia="Arial" w:hAnsi="Arial" w:cs="Arial"/>
        </w:rPr>
      </w:pPr>
    </w:p>
    <w:p w14:paraId="44669D22" w14:textId="748EE36E" w:rsidR="00987583" w:rsidRDefault="00CB3A56" w:rsidP="00987583">
      <w:pPr>
        <w:jc w:val="both"/>
        <w:rPr>
          <w:rFonts w:ascii="Arial" w:eastAsia="Arial" w:hAnsi="Arial" w:cs="Arial"/>
          <w:b/>
          <w:i/>
          <w:color w:val="4472C4"/>
          <w:sz w:val="22"/>
          <w:szCs w:val="22"/>
        </w:rPr>
      </w:pPr>
      <w:r>
        <w:rPr>
          <w:rFonts w:ascii="Arial" w:eastAsia="Arial" w:hAnsi="Arial" w:cs="Arial"/>
          <w:b/>
          <w:i/>
          <w:color w:val="4472C4"/>
          <w:sz w:val="22"/>
          <w:szCs w:val="22"/>
        </w:rPr>
        <w:t>8</w:t>
      </w:r>
      <w:r w:rsidR="00987583">
        <w:rPr>
          <w:rFonts w:ascii="Arial" w:eastAsia="Arial" w:hAnsi="Arial" w:cs="Arial"/>
          <w:b/>
          <w:i/>
          <w:color w:val="4472C4"/>
          <w:sz w:val="22"/>
          <w:szCs w:val="22"/>
        </w:rPr>
        <w:t>.</w:t>
      </w:r>
      <w:r>
        <w:rPr>
          <w:rFonts w:ascii="Arial" w:eastAsia="Arial" w:hAnsi="Arial" w:cs="Arial"/>
          <w:b/>
          <w:i/>
          <w:color w:val="4472C4"/>
          <w:sz w:val="22"/>
          <w:szCs w:val="22"/>
        </w:rPr>
        <w:t>1</w:t>
      </w:r>
      <w:r w:rsidR="00987583">
        <w:rPr>
          <w:rFonts w:ascii="Arial" w:eastAsia="Arial" w:hAnsi="Arial" w:cs="Arial"/>
          <w:b/>
          <w:i/>
          <w:color w:val="4472C4"/>
          <w:sz w:val="22"/>
          <w:szCs w:val="22"/>
        </w:rPr>
        <w:t xml:space="preserve"> Conductor de puesta a tierra de equipos</w:t>
      </w:r>
    </w:p>
    <w:p w14:paraId="2FA6F2CD" w14:textId="77777777" w:rsidR="00987583" w:rsidRDefault="00987583" w:rsidP="00987583">
      <w:pPr>
        <w:jc w:val="both"/>
        <w:rPr>
          <w:rFonts w:ascii="Nexa Regular" w:eastAsia="Nexa Regular" w:hAnsi="Nexa Regular" w:cs="Nexa Regular"/>
          <w:sz w:val="20"/>
          <w:szCs w:val="20"/>
        </w:rPr>
      </w:pPr>
    </w:p>
    <w:p w14:paraId="3AFCEBB4" w14:textId="59230B4D" w:rsidR="007A2A61" w:rsidRDefault="00987583" w:rsidP="00707F50">
      <w:pPr>
        <w:jc w:val="both"/>
        <w:rPr>
          <w:rFonts w:ascii="Arial" w:hAnsi="Arial" w:cs="Arial"/>
        </w:rPr>
      </w:pPr>
      <w:r>
        <w:rPr>
          <w:rFonts w:ascii="Arial" w:hAnsi="Arial" w:cs="Arial"/>
        </w:rPr>
        <w:t xml:space="preserve">El bloque de distribución para la puesta a tierra debe de tener un </w:t>
      </w:r>
      <w:r>
        <w:rPr>
          <w:rFonts w:ascii="Arial" w:eastAsia="Arial" w:hAnsi="Arial" w:cs="Arial"/>
        </w:rPr>
        <w:t xml:space="preserve">mínimo con 4 entradas donde cada entrada soporte una ampacidad de 35 A para calibre 10 AWG y cuente con una salida de mínimo 1 salida. </w:t>
      </w:r>
      <w:r>
        <w:rPr>
          <w:rFonts w:ascii="Arial" w:hAnsi="Arial" w:cs="Arial"/>
        </w:rPr>
        <w:t xml:space="preserve">El cálculo del conductor de puesta a tierra del circuito se realiza con base a la </w:t>
      </w:r>
      <w:r>
        <w:rPr>
          <w:rFonts w:ascii="Arial" w:hAnsi="Arial" w:cs="Arial"/>
          <w:b/>
          <w:color w:val="FF0000"/>
        </w:rPr>
        <w:t>Tabla 250-122</w:t>
      </w:r>
      <w:r>
        <w:rPr>
          <w:rFonts w:ascii="Arial" w:hAnsi="Arial" w:cs="Arial"/>
          <w:color w:val="FF0000"/>
        </w:rPr>
        <w:t xml:space="preserve"> </w:t>
      </w:r>
      <w:r>
        <w:rPr>
          <w:rFonts w:ascii="Arial" w:hAnsi="Arial" w:cs="Arial"/>
        </w:rPr>
        <w:t>dando como resultado un calibre 6 AWG.</w:t>
      </w:r>
    </w:p>
    <w:p w14:paraId="30756822" w14:textId="77777777" w:rsidR="000D7C23" w:rsidRPr="00707F50" w:rsidRDefault="000D7C23" w:rsidP="00707F50">
      <w:pPr>
        <w:jc w:val="both"/>
        <w:rPr>
          <w:rFonts w:ascii="Nexa Regular" w:eastAsia="Nexa Regular" w:hAnsi="Nexa Regular" w:cs="Nexa Regular"/>
        </w:rPr>
      </w:pPr>
    </w:p>
    <w:p w14:paraId="0958E7F6" w14:textId="79202B80" w:rsidR="005A4664" w:rsidRDefault="00CB3A56" w:rsidP="00874D28">
      <w:pPr>
        <w:jc w:val="both"/>
        <w:rPr>
          <w:rFonts w:ascii="Arial" w:eastAsia="Times New Roman" w:hAnsi="Arial" w:cs="Arial"/>
          <w:b/>
          <w:i/>
          <w:color w:val="5B9BD5" w:themeColor="accent1"/>
        </w:rPr>
      </w:pPr>
      <w:r w:rsidRPr="00CB3A56">
        <w:rPr>
          <w:rFonts w:ascii="Arial" w:eastAsia="Times New Roman" w:hAnsi="Arial" w:cs="Arial"/>
          <w:b/>
          <w:i/>
          <w:color w:val="4472C4" w:themeColor="accent5"/>
        </w:rPr>
        <w:t xml:space="preserve">8.2 </w:t>
      </w:r>
      <w:r w:rsidR="007304A5" w:rsidRPr="00CB3A56">
        <w:rPr>
          <w:rFonts w:ascii="Arial" w:eastAsia="Times New Roman" w:hAnsi="Arial" w:cs="Arial"/>
          <w:b/>
          <w:i/>
          <w:color w:val="4472C4" w:themeColor="accent5"/>
        </w:rPr>
        <w:t xml:space="preserve">Calculo de desconectador </w:t>
      </w:r>
    </w:p>
    <w:p w14:paraId="556893C2" w14:textId="77777777" w:rsidR="007304A5" w:rsidRPr="007304A5" w:rsidRDefault="007304A5" w:rsidP="00874D28">
      <w:pPr>
        <w:jc w:val="both"/>
        <w:rPr>
          <w:rFonts w:ascii="Arial" w:eastAsia="Times New Roman" w:hAnsi="Arial" w:cs="Arial"/>
          <w:b/>
          <w:i/>
          <w:color w:val="5B9BD5" w:themeColor="accent1"/>
        </w:rPr>
      </w:pPr>
    </w:p>
    <w:p w14:paraId="0284ED9D" w14:textId="0BC7C18D" w:rsidR="005A4664" w:rsidRPr="005A4664" w:rsidRDefault="005A4664" w:rsidP="00874D28">
      <w:pPr>
        <w:jc w:val="both"/>
        <w:rPr>
          <w:rFonts w:ascii="Arial" w:eastAsia="Times New Roman" w:hAnsi="Arial" w:cs="Arial"/>
        </w:rPr>
      </w:pPr>
      <w:r w:rsidRPr="005A4664">
        <w:rPr>
          <w:rFonts w:ascii="Arial" w:eastAsia="Times New Roman" w:hAnsi="Arial" w:cs="Arial"/>
        </w:rPr>
        <w:t xml:space="preserve">Para el cálculo de la protección de la salida de los inversores, se aplica las mismas condiciones establecidas en la sección </w:t>
      </w:r>
      <w:r w:rsidRPr="005A4664">
        <w:rPr>
          <w:rFonts w:ascii="Arial" w:eastAsia="Times New Roman" w:hAnsi="Arial" w:cs="Arial"/>
          <w:b/>
          <w:color w:val="FF0000"/>
        </w:rPr>
        <w:t>690-9 b).</w:t>
      </w:r>
    </w:p>
    <w:p w14:paraId="60584D5F" w14:textId="77777777" w:rsidR="00874D28" w:rsidRPr="00874D28" w:rsidRDefault="00874D28" w:rsidP="00874D28">
      <w:pPr>
        <w:rPr>
          <w:rFonts w:ascii="Times New Roman" w:eastAsia="Times New Roman" w:hAnsi="Times New Roman" w:cs="Times New Roman"/>
        </w:rPr>
      </w:pPr>
    </w:p>
    <w:p w14:paraId="75119FC8" w14:textId="2502A0E5" w:rsidR="007C683E" w:rsidRPr="000E63B5" w:rsidRDefault="007C683E" w:rsidP="007C683E">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15 inversores</m:t>
              </m:r>
            </m:sub>
          </m:sSub>
        </m:oMath>
      </m:oMathPara>
    </w:p>
    <w:p w14:paraId="402BB8F0" w14:textId="77777777" w:rsidR="007C683E" w:rsidRPr="000E63B5" w:rsidRDefault="007C683E" w:rsidP="007C683E">
      <w:pPr>
        <w:jc w:val="center"/>
        <w:rPr>
          <w:rFonts w:ascii="Cambria Math" w:eastAsia="Cambria Math" w:hAnsi="Cambria Math" w:cs="Cambria Math"/>
        </w:rPr>
      </w:pPr>
    </w:p>
    <w:p w14:paraId="68629DA3" w14:textId="5022D6C1" w:rsidR="007C683E" w:rsidRPr="000E63B5" w:rsidRDefault="007C683E" w:rsidP="007C683E">
      <w:pPr>
        <w:jc w:val="center"/>
        <w:rPr>
          <w:rFonts w:ascii="Cambria Math" w:eastAsia="Cambria Math" w:hAnsi="Cambria Math" w:cs="Cambria Math"/>
        </w:rPr>
      </w:pPr>
      <m:oMathPara>
        <m:oMath>
          <m:r>
            <w:rPr>
              <w:rFonts w:ascii="Cambria Math" w:eastAsia="Cambria Math" w:hAnsi="Cambria Math" w:cs="Cambria Math"/>
            </w:rPr>
            <m:t xml:space="preserve">DPSC ≥1.25 x 124.95 A </m:t>
          </m:r>
        </m:oMath>
      </m:oMathPara>
    </w:p>
    <w:p w14:paraId="28D4F9B9" w14:textId="7662842A" w:rsidR="00874D28" w:rsidRPr="000E63B5" w:rsidRDefault="007C683E" w:rsidP="007C683E">
      <w:pPr>
        <w:jc w:val="center"/>
        <w:rPr>
          <w:rFonts w:ascii="Cambria Math" w:eastAsia="Cambria Math" w:hAnsi="Cambria Math" w:cs="Cambria Math"/>
        </w:rPr>
      </w:pPr>
      <m:oMathPara>
        <m:oMath>
          <m:r>
            <w:rPr>
              <w:rFonts w:ascii="Cambria Math" w:eastAsia="Cambria Math" w:hAnsi="Cambria Math" w:cs="Cambria Math"/>
            </w:rPr>
            <m:t>DPSC ≥ 156.18 A</m:t>
          </m:r>
        </m:oMath>
      </m:oMathPara>
    </w:p>
    <w:p w14:paraId="6A3A4AB8" w14:textId="77777777" w:rsidR="007C683E" w:rsidRPr="00874D28" w:rsidRDefault="007C683E" w:rsidP="007C683E">
      <w:pPr>
        <w:jc w:val="center"/>
        <w:rPr>
          <w:rFonts w:ascii="Cambria Math" w:eastAsia="Cambria Math" w:hAnsi="Cambria Math" w:cs="Cambria Math"/>
        </w:rPr>
      </w:pPr>
    </w:p>
    <w:p w14:paraId="6F8611BC" w14:textId="056348DE" w:rsidR="005A4664" w:rsidRDefault="005A4664" w:rsidP="00874D28">
      <w:pPr>
        <w:jc w:val="both"/>
        <w:rPr>
          <w:rFonts w:ascii="Times New Roman" w:eastAsia="Times New Roman" w:hAnsi="Times New Roman" w:cs="Times New Roman"/>
        </w:rPr>
      </w:pPr>
    </w:p>
    <w:p w14:paraId="4CEF31F5" w14:textId="68D38010" w:rsidR="005A4664" w:rsidRPr="005A4664" w:rsidRDefault="005A4664" w:rsidP="00874D28">
      <w:pPr>
        <w:jc w:val="both"/>
        <w:rPr>
          <w:rFonts w:ascii="Arial" w:eastAsia="Times New Roman" w:hAnsi="Arial" w:cs="Arial"/>
        </w:rPr>
      </w:pPr>
      <w:r w:rsidRPr="005A4664">
        <w:rPr>
          <w:rFonts w:ascii="Arial" w:eastAsia="Times New Roman" w:hAnsi="Arial" w:cs="Arial"/>
        </w:rPr>
        <w:t>Por lo tanto, se decide colocar un interruptor automático trifásico con una capacidad nominal de 1</w:t>
      </w:r>
      <w:r w:rsidR="000028BB">
        <w:rPr>
          <w:rFonts w:ascii="Arial" w:eastAsia="Times New Roman" w:hAnsi="Arial" w:cs="Arial"/>
        </w:rPr>
        <w:t>7</w:t>
      </w:r>
      <w:r w:rsidR="00064E09">
        <w:rPr>
          <w:rFonts w:ascii="Arial" w:eastAsia="Times New Roman" w:hAnsi="Arial" w:cs="Arial"/>
        </w:rPr>
        <w:t>5</w:t>
      </w:r>
      <w:r w:rsidRPr="005A4664">
        <w:rPr>
          <w:rFonts w:ascii="Arial" w:eastAsia="Times New Roman" w:hAnsi="Arial" w:cs="Arial"/>
        </w:rPr>
        <w:t xml:space="preserve"> A. Al contar con un conductor con una ampacidad igualmente de </w:t>
      </w:r>
      <w:r w:rsidR="00064E09">
        <w:rPr>
          <w:rFonts w:ascii="Arial" w:eastAsia="Times New Roman" w:hAnsi="Arial" w:cs="Arial"/>
        </w:rPr>
        <w:t>175</w:t>
      </w:r>
      <w:r w:rsidRPr="005A4664">
        <w:rPr>
          <w:rFonts w:ascii="Arial" w:eastAsia="Times New Roman" w:hAnsi="Arial" w:cs="Arial"/>
        </w:rPr>
        <w:t xml:space="preserve"> A este se considera protegido con este valor de interruptor.</w:t>
      </w:r>
    </w:p>
    <w:p w14:paraId="566D81DC" w14:textId="421BB880" w:rsidR="005A4664" w:rsidRDefault="005A4664" w:rsidP="00874D28">
      <w:pPr>
        <w:jc w:val="both"/>
        <w:rPr>
          <w:rFonts w:ascii="Times New Roman" w:eastAsia="Times New Roman" w:hAnsi="Times New Roman" w:cs="Times New Roman"/>
        </w:rPr>
      </w:pPr>
    </w:p>
    <w:p w14:paraId="70B2D1F0" w14:textId="2C00A050" w:rsidR="007304A5" w:rsidRDefault="00CB3A56" w:rsidP="007304A5">
      <w:pPr>
        <w:jc w:val="both"/>
        <w:rPr>
          <w:rFonts w:ascii="Arial" w:eastAsia="Arial" w:hAnsi="Arial" w:cs="Arial"/>
          <w:b/>
          <w:i/>
          <w:color w:val="4472C4"/>
          <w:sz w:val="22"/>
          <w:szCs w:val="22"/>
        </w:rPr>
      </w:pPr>
      <w:r>
        <w:rPr>
          <w:rFonts w:ascii="Arial" w:eastAsia="Arial" w:hAnsi="Arial" w:cs="Arial"/>
          <w:b/>
          <w:i/>
          <w:color w:val="4472C4"/>
          <w:sz w:val="22"/>
          <w:szCs w:val="22"/>
        </w:rPr>
        <w:t>8</w:t>
      </w:r>
      <w:r w:rsidR="007304A5">
        <w:rPr>
          <w:rFonts w:ascii="Arial" w:eastAsia="Arial" w:hAnsi="Arial" w:cs="Arial"/>
          <w:b/>
          <w:i/>
          <w:color w:val="4472C4"/>
          <w:sz w:val="22"/>
          <w:szCs w:val="22"/>
        </w:rPr>
        <w:t>.3 Cálculo de la canalización</w:t>
      </w:r>
    </w:p>
    <w:p w14:paraId="172CE07F" w14:textId="77777777" w:rsidR="007304A5" w:rsidRDefault="007304A5" w:rsidP="007304A5">
      <w:pPr>
        <w:jc w:val="both"/>
        <w:rPr>
          <w:rFonts w:ascii="Arial" w:eastAsia="Arial" w:hAnsi="Arial" w:cs="Arial"/>
          <w:color w:val="4472C4"/>
          <w:sz w:val="20"/>
          <w:szCs w:val="20"/>
        </w:rPr>
      </w:pPr>
    </w:p>
    <w:p w14:paraId="2FAD28CD" w14:textId="77777777" w:rsidR="007304A5" w:rsidRDefault="007304A5" w:rsidP="007304A5">
      <w:pPr>
        <w:jc w:val="both"/>
        <w:rPr>
          <w:rFonts w:ascii="Arial" w:eastAsia="Arial" w:hAnsi="Arial" w:cs="Arial"/>
        </w:rPr>
      </w:pPr>
      <w:r>
        <w:rPr>
          <w:rFonts w:ascii="Arial" w:eastAsia="Arial" w:hAnsi="Arial" w:cs="Arial"/>
          <w:color w:val="000000"/>
        </w:rPr>
        <w:t xml:space="preserve">El circuito de salida unificado de los inversores se canalizará por una sola tubería del tipo IMC o Conduit pared gruesa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342-10</w:t>
      </w:r>
      <w:r>
        <w:rPr>
          <w:rFonts w:ascii="Arial" w:eastAsia="Arial" w:hAnsi="Arial" w:cs="Arial"/>
          <w:color w:val="000000"/>
        </w:rPr>
        <w:t xml:space="preserve"> con un factor de relleno determinado mediante la </w:t>
      </w:r>
      <w:r>
        <w:rPr>
          <w:rFonts w:ascii="Arial" w:eastAsia="Arial" w:hAnsi="Arial" w:cs="Arial"/>
          <w:b/>
          <w:color w:val="FF0000"/>
        </w:rPr>
        <w:t>Tabla 1 del capítulo 10</w:t>
      </w:r>
      <w:r>
        <w:rPr>
          <w:rFonts w:ascii="Arial" w:eastAsia="Arial" w:hAnsi="Arial" w:cs="Arial"/>
          <w:color w:val="FF0000"/>
        </w:rPr>
        <w:t xml:space="preserve">,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210310F3" w14:textId="77777777" w:rsidR="007304A5" w:rsidRDefault="007304A5" w:rsidP="007304A5">
      <w:pPr>
        <w:jc w:val="both"/>
        <w:rPr>
          <w:rFonts w:ascii="Nexa Regular" w:eastAsia="Nexa Regular" w:hAnsi="Nexa Regular" w:cs="Nexa Regular"/>
        </w:rPr>
      </w:pPr>
    </w:p>
    <w:p w14:paraId="0DADF0E7" w14:textId="7E81B38C" w:rsidR="007304A5" w:rsidRDefault="007304A5" w:rsidP="007304A5">
      <w:pPr>
        <w:jc w:val="both"/>
        <w:rPr>
          <w:rFonts w:ascii="Arial" w:eastAsia="Arial" w:hAnsi="Arial" w:cs="Arial"/>
          <w:b/>
        </w:rPr>
      </w:pPr>
      <w:r>
        <w:rPr>
          <w:rFonts w:ascii="Arial" w:eastAsia="Arial" w:hAnsi="Arial" w:cs="Arial"/>
          <w:b/>
        </w:rPr>
        <w:lastRenderedPageBreak/>
        <w:t xml:space="preserve">Área de los conductores de fase calibre </w:t>
      </w:r>
      <w:r>
        <w:rPr>
          <w:rFonts w:ascii="Arial" w:eastAsia="Arial" w:hAnsi="Arial" w:cs="Arial"/>
        </w:rPr>
        <w:t>2/0 AWG (160.52 mm</w:t>
      </w:r>
      <w:r>
        <w:rPr>
          <w:rFonts w:ascii="Arial" w:eastAsia="Arial" w:hAnsi="Arial" w:cs="Arial"/>
          <w:vertAlign w:val="superscript"/>
        </w:rPr>
        <w:t>2</w:t>
      </w:r>
      <w:r>
        <w:rPr>
          <w:rFonts w:ascii="Arial" w:eastAsia="Arial" w:hAnsi="Arial" w:cs="Arial"/>
        </w:rPr>
        <w:t>) = (3 x 160.52 mm</w:t>
      </w:r>
      <w:r>
        <w:rPr>
          <w:rFonts w:ascii="Arial" w:eastAsia="Arial" w:hAnsi="Arial" w:cs="Arial"/>
          <w:vertAlign w:val="superscript"/>
        </w:rPr>
        <w:t>2</w:t>
      </w:r>
      <w:r>
        <w:rPr>
          <w:rFonts w:ascii="Arial" w:eastAsia="Arial" w:hAnsi="Arial" w:cs="Arial"/>
        </w:rPr>
        <w:t>)</w:t>
      </w:r>
      <w:r>
        <w:rPr>
          <w:rFonts w:ascii="Arial" w:eastAsia="Arial" w:hAnsi="Arial" w:cs="Arial"/>
          <w:b/>
        </w:rPr>
        <w:t xml:space="preserve"> </w:t>
      </w:r>
      <w:r>
        <w:rPr>
          <w:rFonts w:ascii="Arial" w:eastAsia="Arial" w:hAnsi="Arial" w:cs="Arial"/>
        </w:rPr>
        <w:t>= 481.56 mm</w:t>
      </w:r>
      <w:r>
        <w:rPr>
          <w:rFonts w:ascii="Arial" w:eastAsia="Arial" w:hAnsi="Arial" w:cs="Arial"/>
          <w:vertAlign w:val="superscript"/>
        </w:rPr>
        <w:t>2</w:t>
      </w:r>
      <w:r>
        <w:rPr>
          <w:rFonts w:ascii="Arial" w:eastAsia="Arial" w:hAnsi="Arial" w:cs="Arial"/>
        </w:rPr>
        <w:t>.</w:t>
      </w:r>
    </w:p>
    <w:p w14:paraId="08E9D0E4" w14:textId="77777777" w:rsidR="007304A5" w:rsidRDefault="007304A5" w:rsidP="007304A5">
      <w:pPr>
        <w:jc w:val="both"/>
        <w:rPr>
          <w:rFonts w:ascii="Arial" w:eastAsia="Arial" w:hAnsi="Arial" w:cs="Arial"/>
          <w:b/>
        </w:rPr>
      </w:pPr>
    </w:p>
    <w:p w14:paraId="0CFF65C4" w14:textId="7E8D09BF" w:rsidR="007304A5" w:rsidRDefault="007304A5" w:rsidP="007304A5">
      <w:pPr>
        <w:jc w:val="both"/>
        <w:rPr>
          <w:rFonts w:ascii="Arial" w:eastAsia="Arial" w:hAnsi="Arial" w:cs="Arial"/>
          <w:b/>
        </w:rPr>
      </w:pPr>
      <w:r>
        <w:rPr>
          <w:rFonts w:ascii="Arial" w:eastAsia="Arial" w:hAnsi="Arial" w:cs="Arial"/>
          <w:b/>
        </w:rPr>
        <w:t xml:space="preserve">Área del conductor de puesta a tierra de los equipos calibre </w:t>
      </w:r>
      <w:r>
        <w:rPr>
          <w:rFonts w:ascii="Arial" w:eastAsia="Arial" w:hAnsi="Arial" w:cs="Arial"/>
        </w:rPr>
        <w:t>6 AWG (</w:t>
      </w:r>
      <w:r w:rsidR="000A5F20">
        <w:rPr>
          <w:rFonts w:ascii="Arial" w:eastAsia="Arial" w:hAnsi="Arial" w:cs="Arial"/>
        </w:rPr>
        <w:t>49.02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(1 x </w:t>
      </w:r>
      <w:r w:rsidR="000A5F20">
        <w:rPr>
          <w:rFonts w:ascii="Arial" w:eastAsia="Arial" w:hAnsi="Arial" w:cs="Arial"/>
        </w:rPr>
        <w:t>49.02</w:t>
      </w:r>
      <w:r w:rsidR="00CB3A56">
        <w:rPr>
          <w:rFonts w:ascii="Arial" w:eastAsia="Arial" w:hAnsi="Arial" w:cs="Arial"/>
        </w:rPr>
        <w:t xml:space="preserve"> mm</w:t>
      </w:r>
      <w:r w:rsidR="00CB3A56" w:rsidRPr="00CB3A56">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0A5F20">
        <w:rPr>
          <w:rFonts w:ascii="Arial" w:eastAsia="Arial" w:hAnsi="Arial" w:cs="Arial"/>
        </w:rPr>
        <w:t>49.02</w:t>
      </w:r>
      <w:r>
        <w:rPr>
          <w:rFonts w:ascii="Arial" w:eastAsia="Arial" w:hAnsi="Arial" w:cs="Arial"/>
        </w:rPr>
        <w:t xml:space="preserve"> mm</w:t>
      </w:r>
      <w:r>
        <w:rPr>
          <w:rFonts w:ascii="Arial" w:eastAsia="Arial" w:hAnsi="Arial" w:cs="Arial"/>
          <w:vertAlign w:val="superscript"/>
        </w:rPr>
        <w:t>2</w:t>
      </w:r>
    </w:p>
    <w:p w14:paraId="3CEFC6C0" w14:textId="77777777" w:rsidR="007304A5" w:rsidRDefault="007304A5" w:rsidP="007304A5">
      <w:pPr>
        <w:jc w:val="both"/>
        <w:rPr>
          <w:rFonts w:ascii="Arial" w:eastAsia="Arial" w:hAnsi="Arial" w:cs="Arial"/>
          <w:b/>
        </w:rPr>
      </w:pPr>
    </w:p>
    <w:p w14:paraId="55A89694" w14:textId="76756437" w:rsidR="007304A5" w:rsidRDefault="007304A5" w:rsidP="007304A5">
      <w:pPr>
        <w:jc w:val="both"/>
        <w:rPr>
          <w:rFonts w:ascii="Arial" w:eastAsia="Arial" w:hAnsi="Arial" w:cs="Arial"/>
        </w:rPr>
      </w:pPr>
      <w:r>
        <w:rPr>
          <w:rFonts w:ascii="Arial" w:eastAsia="Arial" w:hAnsi="Arial" w:cs="Arial"/>
          <w:b/>
        </w:rPr>
        <w:t xml:space="preserve">Área total de los </w:t>
      </w:r>
      <w:r w:rsidR="000A5F20">
        <w:rPr>
          <w:rFonts w:ascii="Arial" w:eastAsia="Arial" w:hAnsi="Arial" w:cs="Arial"/>
          <w:b/>
        </w:rPr>
        <w:t>3</w:t>
      </w:r>
      <w:r>
        <w:rPr>
          <w:rFonts w:ascii="Arial" w:eastAsia="Arial" w:hAnsi="Arial" w:cs="Arial"/>
          <w:b/>
        </w:rPr>
        <w:t xml:space="preserve"> conductores basados en la Tabla </w:t>
      </w:r>
      <w:r w:rsidR="000A5F20">
        <w:rPr>
          <w:rFonts w:ascii="Arial" w:eastAsia="Arial" w:hAnsi="Arial" w:cs="Arial"/>
          <w:b/>
        </w:rPr>
        <w:t>5</w:t>
      </w:r>
      <w:r>
        <w:rPr>
          <w:rFonts w:ascii="Arial" w:eastAsia="Arial" w:hAnsi="Arial" w:cs="Arial"/>
          <w:b/>
        </w:rPr>
        <w:t xml:space="preserve">: </w:t>
      </w:r>
      <w:r w:rsidR="000A5F20">
        <w:rPr>
          <w:rFonts w:ascii="Arial" w:eastAsia="Arial" w:hAnsi="Arial" w:cs="Arial"/>
        </w:rPr>
        <w:t>530.58</w:t>
      </w:r>
      <w:r>
        <w:rPr>
          <w:rFonts w:ascii="Arial" w:eastAsia="Arial" w:hAnsi="Arial" w:cs="Arial"/>
        </w:rPr>
        <w:t xml:space="preserve"> mm</w:t>
      </w:r>
      <w:r>
        <w:rPr>
          <w:rFonts w:ascii="Arial" w:eastAsia="Arial" w:hAnsi="Arial" w:cs="Arial"/>
          <w:vertAlign w:val="superscript"/>
        </w:rPr>
        <w:t>2</w:t>
      </w:r>
    </w:p>
    <w:p w14:paraId="3FA59C02" w14:textId="77777777" w:rsidR="007304A5" w:rsidRDefault="007304A5" w:rsidP="007304A5">
      <w:pPr>
        <w:jc w:val="both"/>
        <w:rPr>
          <w:rFonts w:ascii="Arial" w:eastAsia="Arial" w:hAnsi="Arial" w:cs="Arial"/>
        </w:rPr>
      </w:pPr>
    </w:p>
    <w:p w14:paraId="4F5ED650" w14:textId="719CD6AF" w:rsidR="007304A5" w:rsidRDefault="007304A5" w:rsidP="007304A5">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954949911"/>
        </w:sdtPr>
        <w:sdtContent/>
      </w:sdt>
      <w:r>
        <w:rPr>
          <w:rFonts w:ascii="Arial" w:eastAsia="Arial" w:hAnsi="Arial" w:cs="Arial"/>
          <w:b/>
          <w:color w:val="FF0000"/>
        </w:rPr>
        <w:t xml:space="preserve">Artículo 342 </w:t>
      </w:r>
      <w:r>
        <w:rPr>
          <w:rFonts w:ascii="Arial" w:eastAsia="Arial" w:hAnsi="Arial" w:cs="Arial"/>
        </w:rPr>
        <w:t xml:space="preserve">la canalización mínima </w:t>
      </w:r>
      <w:sdt>
        <w:sdtPr>
          <w:tag w:val="goog_rdk_13"/>
          <w:id w:val="-1258747207"/>
        </w:sdtPr>
        <w:sdtContent/>
      </w:sdt>
      <w:r>
        <w:rPr>
          <w:rFonts w:ascii="Arial" w:eastAsia="Arial" w:hAnsi="Arial" w:cs="Arial"/>
        </w:rPr>
        <w:t>requerida es de</w:t>
      </w:r>
      <w:r w:rsidR="000A5F20">
        <w:rPr>
          <w:rFonts w:ascii="Arial" w:eastAsia="Arial" w:hAnsi="Arial" w:cs="Arial"/>
        </w:rPr>
        <w:t xml:space="preserve"> </w:t>
      </w:r>
      <w:r w:rsidR="00236411">
        <w:rPr>
          <w:rFonts w:ascii="Arial" w:eastAsia="Arial" w:hAnsi="Arial" w:cs="Arial"/>
        </w:rPr>
        <w:t>1</w:t>
      </w:r>
      <w:r w:rsidR="000A5F20" w:rsidRPr="000A5F20">
        <w:rPr>
          <w:rFonts w:ascii="Arial" w:eastAsia="Arial" w:hAnsi="Arial" w:cs="Arial"/>
          <w:vertAlign w:val="superscript"/>
        </w:rPr>
        <w:t>1/2</w:t>
      </w:r>
      <w:r>
        <w:rPr>
          <w:rFonts w:ascii="Arial" w:eastAsia="Arial" w:hAnsi="Arial" w:cs="Arial"/>
        </w:rPr>
        <w:t>” pulgadas tipo IMC,</w:t>
      </w:r>
      <w:r w:rsidR="00236411">
        <w:rPr>
          <w:rFonts w:ascii="Arial" w:eastAsia="Arial" w:hAnsi="Arial" w:cs="Arial"/>
        </w:rPr>
        <w:t xml:space="preserve"> sin </w:t>
      </w:r>
      <w:r w:rsidR="009D0CB2">
        <w:rPr>
          <w:rFonts w:ascii="Arial" w:eastAsia="Arial" w:hAnsi="Arial" w:cs="Arial"/>
        </w:rPr>
        <w:t>embargo,</w:t>
      </w:r>
      <w:r w:rsidR="00236411">
        <w:rPr>
          <w:rFonts w:ascii="Arial" w:eastAsia="Arial" w:hAnsi="Arial" w:cs="Arial"/>
        </w:rPr>
        <w:t xml:space="preserve"> por temas de instalación se opta por el uso de canalización de 2”.</w:t>
      </w:r>
    </w:p>
    <w:p w14:paraId="001E1A50" w14:textId="68F17B68" w:rsidR="00236411" w:rsidRDefault="00236411" w:rsidP="007304A5">
      <w:pPr>
        <w:jc w:val="both"/>
        <w:rPr>
          <w:rFonts w:ascii="Arial" w:eastAsia="Arial" w:hAnsi="Arial" w:cs="Arial"/>
        </w:rPr>
      </w:pPr>
    </w:p>
    <w:p w14:paraId="32A14A7D" w14:textId="107528EF" w:rsidR="00236411" w:rsidRPr="00CB3A56" w:rsidRDefault="00236411" w:rsidP="00CB3A56">
      <w:pPr>
        <w:pStyle w:val="Ttulo1"/>
        <w:keepLines w:val="0"/>
        <w:numPr>
          <w:ilvl w:val="0"/>
          <w:numId w:val="3"/>
        </w:numPr>
        <w:autoSpaceDE w:val="0"/>
        <w:autoSpaceDN w:val="0"/>
        <w:spacing w:before="0" w:line="240" w:lineRule="auto"/>
        <w:jc w:val="both"/>
        <w:rPr>
          <w:rFonts w:ascii="Arial" w:eastAsia="Arial" w:hAnsi="Arial" w:cs="Arial"/>
          <w:b/>
          <w:i/>
          <w:color w:val="4472C4" w:themeColor="accent5"/>
          <w:sz w:val="24"/>
          <w:szCs w:val="24"/>
        </w:rPr>
      </w:pPr>
      <w:r w:rsidRPr="00CB3A56">
        <w:rPr>
          <w:rFonts w:ascii="Arial" w:eastAsia="Arial" w:hAnsi="Arial" w:cs="Arial"/>
          <w:b/>
          <w:i/>
          <w:color w:val="4472C4" w:themeColor="accent5"/>
          <w:sz w:val="24"/>
          <w:szCs w:val="24"/>
        </w:rPr>
        <w:t xml:space="preserve">EVALUACIÓN DEL PUNTO DE INTERCONEXIÓN </w:t>
      </w:r>
    </w:p>
    <w:p w14:paraId="70B3662A" w14:textId="77777777" w:rsidR="00236411" w:rsidRDefault="00236411" w:rsidP="00236411">
      <w:pPr>
        <w:rPr>
          <w:rFonts w:ascii="Courier PS" w:eastAsia="Times New Roman" w:hAnsi="Courier PS" w:cs="Courier PS"/>
          <w:sz w:val="20"/>
          <w:szCs w:val="20"/>
          <w:u w:val="single"/>
        </w:rPr>
      </w:pPr>
    </w:p>
    <w:p w14:paraId="2D634169" w14:textId="1021C507" w:rsidR="00236411" w:rsidRDefault="00236411" w:rsidP="00236411">
      <w:pPr>
        <w:jc w:val="both"/>
        <w:rPr>
          <w:rFonts w:ascii="Arial" w:eastAsia="Arial" w:hAnsi="Arial" w:cs="Arial"/>
        </w:rPr>
      </w:pPr>
      <w:r>
        <w:rPr>
          <w:rFonts w:ascii="Arial" w:eastAsia="Arial" w:hAnsi="Arial" w:cs="Arial"/>
        </w:rPr>
        <w:t>Para este proyecto no existe en el centro de cargas espacio disponible para realizar la interconexión del sistema fotovoltaico por lo que se utilizará un bloque de distribución que nos permitirá realizarla.</w:t>
      </w:r>
    </w:p>
    <w:p w14:paraId="7A904973" w14:textId="77777777" w:rsidR="00236411" w:rsidRDefault="00236411" w:rsidP="00236411">
      <w:pPr>
        <w:jc w:val="both"/>
        <w:rPr>
          <w:rFonts w:ascii="Arial" w:eastAsia="Arial" w:hAnsi="Arial" w:cs="Arial"/>
        </w:rPr>
      </w:pPr>
    </w:p>
    <w:p w14:paraId="53D11F34" w14:textId="47070AD7" w:rsidR="00236411" w:rsidRDefault="00CB3A56" w:rsidP="00236411">
      <w:pPr>
        <w:jc w:val="both"/>
        <w:rPr>
          <w:rFonts w:ascii="Arial" w:eastAsia="Arial" w:hAnsi="Arial" w:cs="Arial"/>
          <w:b/>
          <w:i/>
          <w:color w:val="4472C4"/>
          <w:sz w:val="22"/>
          <w:szCs w:val="22"/>
        </w:rPr>
      </w:pPr>
      <w:r>
        <w:rPr>
          <w:rFonts w:ascii="Arial" w:eastAsia="Arial" w:hAnsi="Arial" w:cs="Arial"/>
          <w:b/>
          <w:i/>
          <w:color w:val="4472C4"/>
          <w:sz w:val="22"/>
          <w:szCs w:val="22"/>
        </w:rPr>
        <w:t>9</w:t>
      </w:r>
      <w:r w:rsidR="00236411">
        <w:rPr>
          <w:rFonts w:ascii="Arial" w:eastAsia="Arial" w:hAnsi="Arial" w:cs="Arial"/>
          <w:b/>
          <w:i/>
          <w:color w:val="4472C4"/>
          <w:sz w:val="22"/>
          <w:szCs w:val="22"/>
        </w:rPr>
        <w:t>.1 Selección de punto de interconexión</w:t>
      </w:r>
    </w:p>
    <w:p w14:paraId="18A6E15D" w14:textId="77777777" w:rsidR="00236411" w:rsidRDefault="00236411" w:rsidP="00236411">
      <w:pPr>
        <w:jc w:val="both"/>
        <w:rPr>
          <w:rFonts w:ascii="Arial" w:eastAsia="Arial" w:hAnsi="Arial" w:cs="Arial"/>
          <w:sz w:val="20"/>
          <w:szCs w:val="20"/>
        </w:rPr>
      </w:pPr>
    </w:p>
    <w:p w14:paraId="55206D99" w14:textId="77777777" w:rsidR="00236411" w:rsidRDefault="00236411" w:rsidP="00236411">
      <w:pPr>
        <w:jc w:val="both"/>
        <w:rPr>
          <w:rFonts w:ascii="Arial" w:eastAsia="Arial" w:hAnsi="Arial" w:cs="Arial"/>
        </w:rPr>
      </w:pPr>
      <w:r>
        <w:rPr>
          <w:rFonts w:ascii="Arial" w:eastAsia="Arial" w:hAnsi="Arial" w:cs="Arial"/>
        </w:rPr>
        <w:t xml:space="preserve">De acuerdo al </w:t>
      </w:r>
      <w:r>
        <w:rPr>
          <w:rFonts w:ascii="Arial" w:eastAsia="Arial" w:hAnsi="Arial" w:cs="Arial"/>
          <w:b/>
          <w:color w:val="FF0000"/>
        </w:rPr>
        <w:t>NEC 705.12</w:t>
      </w:r>
      <w:r>
        <w:rPr>
          <w:rFonts w:ascii="Arial" w:eastAsia="Arial" w:hAnsi="Arial" w:cs="Arial"/>
          <w:color w:val="FF0000"/>
        </w:rPr>
        <w:t xml:space="preserve"> </w:t>
      </w:r>
      <w:r>
        <w:rPr>
          <w:rFonts w:ascii="Arial" w:eastAsia="Arial" w:hAnsi="Arial" w:cs="Arial"/>
        </w:rPr>
        <w:t xml:space="preserve">Punto de interconexión </w:t>
      </w:r>
    </w:p>
    <w:p w14:paraId="581964FE" w14:textId="77777777" w:rsidR="00236411" w:rsidRDefault="00236411" w:rsidP="00236411">
      <w:pPr>
        <w:jc w:val="both"/>
        <w:rPr>
          <w:rFonts w:ascii="Arial" w:eastAsia="Arial" w:hAnsi="Arial" w:cs="Arial"/>
        </w:rPr>
      </w:pPr>
    </w:p>
    <w:p w14:paraId="61443904" w14:textId="77777777" w:rsidR="00236411" w:rsidRDefault="00236411" w:rsidP="00236411">
      <w:pPr>
        <w:jc w:val="both"/>
        <w:rPr>
          <w:rFonts w:ascii="Arial" w:eastAsia="Arial" w:hAnsi="Arial" w:cs="Arial"/>
          <w:b/>
          <w:color w:val="FF0000"/>
        </w:rPr>
      </w:pPr>
      <w:r>
        <w:rPr>
          <w:rFonts w:ascii="Arial" w:eastAsia="Arial" w:hAnsi="Arial" w:cs="Arial"/>
        </w:rPr>
        <w:t xml:space="preserve">B) Lado de carga. Se permitirá que la salida de una fuente de energía eléctrica interconectada esté conectada al lado de carga de los medios de desconexión del servicio de la(s) otra(s) fuente(s) en cualquier equipo de distribución en las instalaciones. Cuando el equipo de distribución, incluyendo tableros de distribución o paneles, sea alimentado simultáneamente por una(s) fuente(s) primaria(s) de electricidad y una o más fuentes de energía, y cuando este equipo de distribución sea capaz de alimentar múltiples circuitos derivados o alimentadores, o ambos, las disposiciones de interconexión para otras fuentes de energía deberán cumplir con </w:t>
      </w:r>
      <w:r>
        <w:rPr>
          <w:rFonts w:ascii="Arial" w:eastAsia="Arial" w:hAnsi="Arial" w:cs="Arial"/>
          <w:b/>
          <w:color w:val="FF0000"/>
        </w:rPr>
        <w:t>705.12(B)(1) a (B)(5)</w:t>
      </w:r>
    </w:p>
    <w:p w14:paraId="114C3901" w14:textId="77777777" w:rsidR="00236411" w:rsidRDefault="00236411" w:rsidP="00236411">
      <w:pPr>
        <w:jc w:val="both"/>
        <w:rPr>
          <w:rFonts w:ascii="Arial" w:eastAsia="Arial" w:hAnsi="Arial" w:cs="Arial"/>
          <w:b/>
          <w:color w:val="FF0000"/>
        </w:rPr>
      </w:pPr>
      <w:r>
        <w:rPr>
          <w:rFonts w:ascii="Arial" w:eastAsia="Arial" w:hAnsi="Arial" w:cs="Arial"/>
          <w:b/>
          <w:color w:val="FF0000"/>
        </w:rPr>
        <w:t>Artículo 705-12 B) 2) (1) b</w:t>
      </w:r>
      <w:r>
        <w:rPr>
          <w:rFonts w:ascii="Arial" w:eastAsia="Arial" w:hAnsi="Arial" w:cs="Arial"/>
        </w:rPr>
        <w:t xml:space="preserve">. Proyecto de </w:t>
      </w:r>
      <w:r>
        <w:rPr>
          <w:rFonts w:ascii="Arial" w:eastAsia="Arial" w:hAnsi="Arial" w:cs="Arial"/>
          <w:b/>
          <w:color w:val="FF0000"/>
        </w:rPr>
        <w:t>NOM-001-SEDE-2018 y NEC 2017.</w:t>
      </w:r>
    </w:p>
    <w:p w14:paraId="34339A14" w14:textId="77777777" w:rsidR="00236411" w:rsidRDefault="00236411" w:rsidP="00236411">
      <w:pPr>
        <w:jc w:val="both"/>
        <w:rPr>
          <w:rFonts w:ascii="Arial" w:eastAsia="Arial" w:hAnsi="Arial" w:cs="Arial"/>
        </w:rPr>
      </w:pPr>
    </w:p>
    <w:p w14:paraId="3AAACC61" w14:textId="77777777" w:rsidR="00236411" w:rsidRDefault="00236411" w:rsidP="00236411">
      <w:pPr>
        <w:jc w:val="both"/>
        <w:rPr>
          <w:rFonts w:ascii="Arial" w:eastAsia="Arial" w:hAnsi="Arial" w:cs="Arial"/>
        </w:rPr>
      </w:pPr>
      <w:r>
        <w:rPr>
          <w:rFonts w:ascii="Arial" w:eastAsia="Arial" w:hAnsi="Arial" w:cs="Arial"/>
        </w:rPr>
        <w:t xml:space="preserve">Alimentadores: Donde la conexión de salida de la fuente de energía se haga a un alimentador, en un lugar que no sea el extremo opuesto del alimentador del dispositivo contra </w:t>
      </w:r>
      <w:proofErr w:type="spellStart"/>
      <w:r>
        <w:rPr>
          <w:rFonts w:ascii="Arial" w:eastAsia="Arial" w:hAnsi="Arial" w:cs="Arial"/>
        </w:rPr>
        <w:t>sobrecorriente</w:t>
      </w:r>
      <w:proofErr w:type="spellEnd"/>
      <w:r>
        <w:rPr>
          <w:rFonts w:ascii="Arial" w:eastAsia="Arial" w:hAnsi="Arial" w:cs="Arial"/>
        </w:rPr>
        <w:t xml:space="preserve"> de la fuente primaria, esa parte del alimentador del lado carga de la conexión de salida de la fuente de energía debe estar protegida mediante una de las siguientes opciones:</w:t>
      </w:r>
    </w:p>
    <w:p w14:paraId="456F7A48" w14:textId="77777777" w:rsidR="00236411" w:rsidRDefault="00236411" w:rsidP="00236411">
      <w:pPr>
        <w:jc w:val="both"/>
        <w:rPr>
          <w:rFonts w:ascii="Arial" w:eastAsia="Arial" w:hAnsi="Arial" w:cs="Arial"/>
        </w:rPr>
      </w:pPr>
    </w:p>
    <w:p w14:paraId="60B2FC36" w14:textId="77777777" w:rsidR="00236411" w:rsidRDefault="00236411" w:rsidP="00236411">
      <w:pPr>
        <w:jc w:val="both"/>
        <w:rPr>
          <w:rFonts w:ascii="Arial" w:eastAsia="Arial" w:hAnsi="Arial" w:cs="Arial"/>
        </w:rPr>
      </w:pPr>
      <w:r>
        <w:rPr>
          <w:rFonts w:ascii="Arial" w:eastAsia="Arial" w:hAnsi="Arial" w:cs="Arial"/>
        </w:rPr>
        <w:t>a.</w:t>
      </w:r>
      <w:r>
        <w:rPr>
          <w:rFonts w:ascii="Arial" w:eastAsia="Arial" w:hAnsi="Arial" w:cs="Arial"/>
        </w:rPr>
        <w:tab/>
        <w:t xml:space="preserve">La ampacidad del alimentador no debe ser menor que la suma del dispositivo de protección contra </w:t>
      </w:r>
      <w:proofErr w:type="spellStart"/>
      <w:r>
        <w:rPr>
          <w:rFonts w:ascii="Arial" w:eastAsia="Arial" w:hAnsi="Arial" w:cs="Arial"/>
        </w:rPr>
        <w:t>sobrecorriente</w:t>
      </w:r>
      <w:proofErr w:type="spellEnd"/>
      <w:r>
        <w:rPr>
          <w:rFonts w:ascii="Arial" w:eastAsia="Arial" w:hAnsi="Arial" w:cs="Arial"/>
        </w:rPr>
        <w:t xml:space="preserve"> de la fuente primaria y el 125 por ciento de la corriente del circuito de salida de la fuente de energía.</w:t>
      </w:r>
    </w:p>
    <w:p w14:paraId="4D829E93" w14:textId="77777777" w:rsidR="00236411" w:rsidRDefault="00236411" w:rsidP="00236411">
      <w:pPr>
        <w:jc w:val="both"/>
        <w:rPr>
          <w:rFonts w:ascii="Arial" w:eastAsia="Arial" w:hAnsi="Arial" w:cs="Arial"/>
        </w:rPr>
      </w:pPr>
      <w:r>
        <w:rPr>
          <w:rFonts w:ascii="Arial" w:eastAsia="Arial" w:hAnsi="Arial" w:cs="Arial"/>
        </w:rPr>
        <w:t>b.</w:t>
      </w:r>
      <w:r>
        <w:rPr>
          <w:rFonts w:ascii="Arial" w:eastAsia="Arial" w:hAnsi="Arial" w:cs="Arial"/>
        </w:rPr>
        <w:tab/>
        <w:t xml:space="preserve">Un dispositivo contra </w:t>
      </w:r>
      <w:proofErr w:type="spellStart"/>
      <w:r>
        <w:rPr>
          <w:rFonts w:ascii="Arial" w:eastAsia="Arial" w:hAnsi="Arial" w:cs="Arial"/>
        </w:rPr>
        <w:t>sobrecorriente</w:t>
      </w:r>
      <w:proofErr w:type="spellEnd"/>
      <w:r>
        <w:rPr>
          <w:rFonts w:ascii="Arial" w:eastAsia="Arial" w:hAnsi="Arial" w:cs="Arial"/>
        </w:rPr>
        <w:t xml:space="preserve"> del lado carga de la conexión de la fuente de energía debe tener un valor nominal no mayor que el de la ampacidad del alimentador.</w:t>
      </w:r>
    </w:p>
    <w:p w14:paraId="270A4A04" w14:textId="77777777" w:rsidR="00236411" w:rsidRDefault="00236411" w:rsidP="00236411">
      <w:pPr>
        <w:jc w:val="both"/>
        <w:rPr>
          <w:rFonts w:ascii="Arial" w:eastAsia="Arial" w:hAnsi="Arial" w:cs="Arial"/>
        </w:rPr>
      </w:pPr>
      <w:r>
        <w:rPr>
          <w:rFonts w:ascii="Arial" w:eastAsia="Arial" w:hAnsi="Arial" w:cs="Arial"/>
        </w:rPr>
        <w:lastRenderedPageBreak/>
        <w:t>Para nuestro caso, se propone realizar la interconexión del lado carga del interruptor general a la salida del transformador, en el alimentador que suministra al tablero general de emergencia, como se muestra en la siguiente imagen:</w:t>
      </w:r>
    </w:p>
    <w:p w14:paraId="50C64269" w14:textId="22B6AB9F" w:rsidR="00236411" w:rsidRDefault="00236411" w:rsidP="00236411">
      <w:pPr>
        <w:jc w:val="both"/>
        <w:rPr>
          <w:rFonts w:ascii="Arial" w:eastAsia="Arial" w:hAnsi="Arial" w:cs="Arial"/>
        </w:rPr>
      </w:pPr>
    </w:p>
    <w:p w14:paraId="54E2A88F" w14:textId="77777777" w:rsidR="00B372E1" w:rsidRDefault="00B372E1" w:rsidP="00236411">
      <w:pPr>
        <w:jc w:val="both"/>
        <w:rPr>
          <w:rFonts w:ascii="Arial" w:eastAsia="Arial" w:hAnsi="Arial" w:cs="Arial"/>
        </w:rPr>
      </w:pPr>
    </w:p>
    <w:p w14:paraId="1E10BC36" w14:textId="3697EA56" w:rsidR="00B372E1" w:rsidRPr="00B372E1" w:rsidRDefault="00B372E1" w:rsidP="00B372E1">
      <w:pPr>
        <w:jc w:val="both"/>
      </w:pPr>
      <w:r w:rsidRPr="00B372E1">
        <w:rPr>
          <w:noProof/>
        </w:rPr>
        <w:drawing>
          <wp:inline distT="0" distB="0" distL="0" distR="0" wp14:anchorId="60FE7D10" wp14:editId="7D05AA19">
            <wp:extent cx="5660055" cy="2509736"/>
            <wp:effectExtent l="0" t="0" r="0" b="5080"/>
            <wp:docPr id="13" name="Imagen 13" descr="C:\Users\HP\Downloads\LINDA VISTA - UNIFILAR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INDA VISTA - UNIFILAR (1)_page-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775" t="31044" r="14911" b="40199"/>
                    <a:stretch/>
                  </pic:blipFill>
                  <pic:spPr bwMode="auto">
                    <a:xfrm>
                      <a:off x="0" y="0"/>
                      <a:ext cx="5720586" cy="2536576"/>
                    </a:xfrm>
                    <a:prstGeom prst="rect">
                      <a:avLst/>
                    </a:prstGeom>
                    <a:noFill/>
                    <a:ln>
                      <a:noFill/>
                    </a:ln>
                    <a:extLst>
                      <a:ext uri="{53640926-AAD7-44D8-BBD7-CCE9431645EC}">
                        <a14:shadowObscured xmlns:a14="http://schemas.microsoft.com/office/drawing/2010/main"/>
                      </a:ext>
                    </a:extLst>
                  </pic:spPr>
                </pic:pic>
              </a:graphicData>
            </a:graphic>
          </wp:inline>
        </w:drawing>
      </w:r>
    </w:p>
    <w:p w14:paraId="6E618AF7" w14:textId="695AAC20" w:rsidR="00236411" w:rsidRDefault="00236411" w:rsidP="00236411">
      <w:pPr>
        <w:jc w:val="center"/>
        <w:rPr>
          <w:rFonts w:ascii="TimesLTStd-Roman" w:hAnsi="TimesLTStd-Roman" w:cs="TimesLTStd-Roman"/>
          <w:sz w:val="19"/>
          <w:szCs w:val="19"/>
        </w:rPr>
      </w:pPr>
    </w:p>
    <w:p w14:paraId="2F1D1CF1" w14:textId="5EFE4DD1" w:rsidR="00236411" w:rsidRDefault="00236411" w:rsidP="00236411">
      <w:pPr>
        <w:jc w:val="both"/>
        <w:rPr>
          <w:rFonts w:ascii="Arial" w:eastAsia="Arial" w:hAnsi="Arial" w:cs="Arial"/>
          <w:sz w:val="20"/>
          <w:szCs w:val="20"/>
        </w:rPr>
      </w:pPr>
    </w:p>
    <w:p w14:paraId="1F8BE4E2" w14:textId="54D877B6" w:rsidR="00B372E1" w:rsidRDefault="00B372E1" w:rsidP="00236411">
      <w:pPr>
        <w:jc w:val="both"/>
        <w:rPr>
          <w:rFonts w:ascii="Arial" w:eastAsia="Arial" w:hAnsi="Arial" w:cs="Arial"/>
          <w:sz w:val="20"/>
          <w:szCs w:val="20"/>
        </w:rPr>
      </w:pPr>
    </w:p>
    <w:p w14:paraId="0F755125" w14:textId="77777777" w:rsidR="00B372E1" w:rsidRDefault="00B372E1" w:rsidP="00236411">
      <w:pPr>
        <w:jc w:val="both"/>
        <w:rPr>
          <w:rFonts w:ascii="Arial" w:eastAsia="Arial" w:hAnsi="Arial" w:cs="Arial"/>
          <w:sz w:val="20"/>
          <w:szCs w:val="20"/>
        </w:rPr>
      </w:pPr>
    </w:p>
    <w:p w14:paraId="0AEC2318" w14:textId="77777777" w:rsidR="00236411" w:rsidRDefault="00236411" w:rsidP="00236411">
      <w:pPr>
        <w:jc w:val="both"/>
        <w:rPr>
          <w:rFonts w:ascii="Arial" w:eastAsia="Arial" w:hAnsi="Arial" w:cs="Arial"/>
        </w:rPr>
      </w:pPr>
      <w:r>
        <w:rPr>
          <w:rFonts w:ascii="Arial" w:eastAsia="Arial" w:hAnsi="Arial" w:cs="Arial"/>
        </w:rPr>
        <w:t>Aplicando los dos incisos:</w:t>
      </w:r>
    </w:p>
    <w:p w14:paraId="200B0585" w14:textId="77777777" w:rsidR="00236411" w:rsidRDefault="00236411" w:rsidP="00236411">
      <w:pPr>
        <w:jc w:val="both"/>
        <w:rPr>
          <w:rFonts w:ascii="Arial" w:eastAsia="Arial" w:hAnsi="Arial" w:cs="Arial"/>
        </w:rPr>
      </w:pPr>
    </w:p>
    <w:p w14:paraId="61DF82D3" w14:textId="511B81EE" w:rsidR="00236411" w:rsidRDefault="00236411" w:rsidP="00236411">
      <w:pPr>
        <w:pStyle w:val="Prrafodelista"/>
        <w:numPr>
          <w:ilvl w:val="0"/>
          <w:numId w:val="12"/>
        </w:numPr>
        <w:autoSpaceDN w:val="0"/>
        <w:spacing w:line="256" w:lineRule="auto"/>
        <w:jc w:val="center"/>
        <w:textAlignment w:val="baseline"/>
        <w:rPr>
          <w:rFonts w:ascii="Cambria Math" w:eastAsia="Times New Roman" w:hAnsi="Cambria Math" w:cs="Arial"/>
          <w:color w:val="000000"/>
        </w:rPr>
      </w:pPr>
      <w:r>
        <w:rPr>
          <w:rFonts w:ascii="Arial" w:eastAsia="Arial" w:hAnsi="Arial" w:cs="Arial"/>
        </w:rPr>
        <w:tab/>
      </w:r>
      <w:r>
        <w:rPr>
          <w:rFonts w:ascii="Cambria Math" w:hAnsi="Cambria Math" w:cs="Arial"/>
          <w:color w:val="000000"/>
        </w:rPr>
        <w:t xml:space="preserve">Capacidad del alimentador </w:t>
      </w:r>
      <w:r>
        <w:rPr>
          <w:rFonts w:ascii="Cambria Math" w:eastAsia="Arial" w:hAnsi="Cambria Math" w:cs="Arial"/>
        </w:rPr>
        <w:t>≥ Medio de desconexión del inmueble + 1.25x (</w:t>
      </w:r>
      <w:proofErr w:type="spellStart"/>
      <w:r>
        <w:rPr>
          <w:rFonts w:ascii="Cambria Math" w:eastAsia="Arial" w:hAnsi="Cambria Math" w:cs="Arial"/>
        </w:rPr>
        <w:t>I</w:t>
      </w:r>
      <w:r>
        <w:rPr>
          <w:rFonts w:ascii="Cambria Math" w:eastAsia="Arial" w:hAnsi="Cambria Math" w:cs="Arial"/>
          <w:vertAlign w:val="subscript"/>
        </w:rPr>
        <w:t>sal</w:t>
      </w:r>
      <w:proofErr w:type="spellEnd"/>
      <w:r w:rsidR="00CB3A56">
        <w:rPr>
          <w:rFonts w:ascii="Cambria Math" w:eastAsia="Arial" w:hAnsi="Cambria Math" w:cs="Arial"/>
          <w:vertAlign w:val="subscript"/>
        </w:rPr>
        <w:t xml:space="preserve"> </w:t>
      </w:r>
      <w:r>
        <w:rPr>
          <w:rFonts w:ascii="Cambria Math" w:eastAsia="Arial" w:hAnsi="Cambria Math" w:cs="Arial"/>
          <w:vertAlign w:val="subscript"/>
        </w:rPr>
        <w:t>inversor</w:t>
      </w:r>
      <w:r>
        <w:rPr>
          <w:rFonts w:ascii="Cambria Math" w:eastAsia="Arial" w:hAnsi="Cambria Math" w:cs="Arial"/>
        </w:rPr>
        <w:t>)</w:t>
      </w:r>
      <w:r>
        <w:rPr>
          <w:rFonts w:ascii="Cambria Math" w:hAnsi="Cambria Math" w:cs="Arial"/>
          <w:color w:val="000000"/>
        </w:rPr>
        <w:t xml:space="preserve"> </w:t>
      </w:r>
    </w:p>
    <w:p w14:paraId="56AACBBE" w14:textId="77777777" w:rsidR="00236411" w:rsidRDefault="00236411" w:rsidP="00236411">
      <w:pPr>
        <w:pStyle w:val="Prrafodelista"/>
        <w:ind w:left="1065"/>
        <w:textAlignment w:val="baseline"/>
        <w:rPr>
          <w:rFonts w:ascii="Arial" w:hAnsi="Arial" w:cs="Arial"/>
          <w:color w:val="000000"/>
        </w:rPr>
      </w:pPr>
    </w:p>
    <w:p w14:paraId="715711DC" w14:textId="26EC4BF1" w:rsidR="00236411" w:rsidRDefault="00CB3A56" w:rsidP="00236411">
      <w:pPr>
        <w:jc w:val="center"/>
        <w:rPr>
          <w:rFonts w:ascii="Cambria Math" w:eastAsia="Cambria Math" w:hAnsi="Cambria Math" w:cs="Cambria Math"/>
        </w:rPr>
      </w:pPr>
      <m:oMathPara>
        <m:oMath>
          <m:r>
            <w:rPr>
              <w:rFonts w:ascii="Cambria Math" w:eastAsia="Cambria Math" w:hAnsi="Cambria Math" w:cs="Cambria Math"/>
            </w:rPr>
            <m:t>200 A</m:t>
          </m:r>
          <m:r>
            <m:rPr>
              <m:sty m:val="p"/>
            </m:rPr>
            <w:rPr>
              <w:rFonts w:ascii="Cambria Math" w:eastAsia="Arial" w:hAnsi="Cambria Math" w:cs="Arial"/>
            </w:rPr>
            <m:t>≥</m:t>
          </m:r>
          <m:r>
            <w:rPr>
              <w:rFonts w:ascii="Cambria Math" w:eastAsia="Cambria Math" w:hAnsi="Cambria Math" w:cs="Cambria Math"/>
            </w:rPr>
            <m:t>200 A+(1.25*124.95)</m:t>
          </m:r>
        </m:oMath>
      </m:oMathPara>
    </w:p>
    <w:p w14:paraId="34551CF5" w14:textId="77777777" w:rsidR="00236411" w:rsidRDefault="00236411" w:rsidP="00236411">
      <w:pPr>
        <w:jc w:val="center"/>
        <w:rPr>
          <w:rFonts w:ascii="Nexa Regular" w:eastAsia="Nexa Regular" w:hAnsi="Nexa Regular" w:cs="Nexa Regular"/>
          <w:sz w:val="22"/>
          <w:szCs w:val="22"/>
        </w:rPr>
      </w:pPr>
    </w:p>
    <w:p w14:paraId="4044BC8B" w14:textId="27033BB7" w:rsidR="00236411" w:rsidRDefault="00236411" w:rsidP="00236411">
      <w:pPr>
        <w:jc w:val="center"/>
        <w:rPr>
          <w:rFonts w:ascii="Cambria Math" w:eastAsia="Cambria Math" w:hAnsi="Cambria Math" w:cs="Cambria Math"/>
          <w:sz w:val="20"/>
          <w:szCs w:val="20"/>
        </w:rPr>
      </w:pPr>
      <m:oMathPara>
        <m:oMath>
          <m:r>
            <m:rPr>
              <m:sty m:val="p"/>
            </m:rPr>
            <w:rPr>
              <w:rFonts w:ascii="Cambria Math" w:eastAsia="Arial" w:hAnsi="Cambria Math" w:cs="Arial"/>
            </w:rPr>
            <m:t>100 A≥</m:t>
          </m:r>
          <m:r>
            <w:rPr>
              <w:rFonts w:ascii="Cambria Math" w:eastAsia="Cambria Math" w:hAnsi="Cambria Math" w:cs="Cambria Math"/>
            </w:rPr>
            <m:t>356.18 A</m:t>
          </m:r>
        </m:oMath>
      </m:oMathPara>
    </w:p>
    <w:p w14:paraId="03E46B03" w14:textId="77777777" w:rsidR="00236411" w:rsidRDefault="00236411" w:rsidP="00236411">
      <w:pPr>
        <w:rPr>
          <w:rFonts w:ascii="Times New Roman" w:eastAsia="Times New Roman" w:hAnsi="Times New Roman" w:cs="Times New Roman"/>
        </w:rPr>
      </w:pPr>
    </w:p>
    <w:p w14:paraId="6CEA0590" w14:textId="77777777" w:rsidR="00236411" w:rsidRDefault="00236411" w:rsidP="00236411">
      <w:pPr>
        <w:jc w:val="both"/>
        <w:rPr>
          <w:rFonts w:ascii="Arial" w:eastAsia="Arial" w:hAnsi="Arial" w:cs="Arial"/>
        </w:rPr>
      </w:pPr>
    </w:p>
    <w:p w14:paraId="68E45D58" w14:textId="77777777" w:rsidR="00236411" w:rsidRDefault="00236411" w:rsidP="00236411">
      <w:pPr>
        <w:spacing w:after="160" w:line="256" w:lineRule="auto"/>
        <w:ind w:left="360"/>
        <w:contextualSpacing/>
        <w:jc w:val="center"/>
        <w:textAlignment w:val="baseline"/>
        <w:rPr>
          <w:rFonts w:ascii="Cambria Math" w:eastAsia="Times New Roman" w:hAnsi="Cambria Math" w:cs="Arial"/>
          <w:color w:val="000000"/>
        </w:rPr>
      </w:pPr>
      <w:r>
        <w:rPr>
          <w:rFonts w:ascii="Cambria Math" w:eastAsia="Arial" w:hAnsi="Cambria Math" w:cs="Arial"/>
        </w:rPr>
        <w:t>b)</w:t>
      </w:r>
      <w:r>
        <w:rPr>
          <w:rFonts w:ascii="Cambria Math" w:eastAsia="Arial" w:hAnsi="Cambria Math" w:cs="Arial"/>
        </w:rPr>
        <w:tab/>
      </w:r>
      <w:r>
        <w:rPr>
          <w:rFonts w:ascii="Cambria Math" w:hAnsi="Cambria Math" w:cs="Arial"/>
          <w:color w:val="000000"/>
        </w:rPr>
        <w:t xml:space="preserve">Colocación de dispositivo de protección contra </w:t>
      </w:r>
      <w:proofErr w:type="spellStart"/>
      <w:r>
        <w:rPr>
          <w:rFonts w:ascii="Cambria Math" w:hAnsi="Cambria Math" w:cs="Arial"/>
          <w:color w:val="000000"/>
        </w:rPr>
        <w:t>sobrecorriente</w:t>
      </w:r>
      <w:proofErr w:type="spellEnd"/>
      <w:r>
        <w:rPr>
          <w:rFonts w:ascii="Cambria Math" w:hAnsi="Cambria Math" w:cs="Arial"/>
          <w:color w:val="000000"/>
        </w:rPr>
        <w:t xml:space="preserve"> </w:t>
      </w:r>
    </w:p>
    <w:p w14:paraId="1BDDF8E0" w14:textId="77777777" w:rsidR="00236411" w:rsidRDefault="00236411" w:rsidP="00236411">
      <w:pPr>
        <w:pStyle w:val="Prrafodelista"/>
        <w:ind w:left="1065"/>
        <w:textAlignment w:val="baseline"/>
        <w:rPr>
          <w:rFonts w:ascii="Arial" w:hAnsi="Arial" w:cs="Arial"/>
          <w:color w:val="000000"/>
        </w:rPr>
      </w:pPr>
    </w:p>
    <w:p w14:paraId="2DA15F2D" w14:textId="77777777" w:rsidR="00236411" w:rsidRDefault="00236411" w:rsidP="00236411">
      <w:pPr>
        <w:jc w:val="center"/>
        <w:rPr>
          <w:rFonts w:ascii="Cambria Math" w:eastAsia="Cambria Math" w:hAnsi="Cambria Math" w:cs="Cambria Math"/>
        </w:rPr>
      </w:pPr>
      <m:oMathPara>
        <m:oMath>
          <m:r>
            <w:rPr>
              <w:rFonts w:ascii="Cambria Math" w:eastAsia="Cambria Math" w:hAnsi="Cambria Math" w:cs="Cambria Math"/>
            </w:rPr>
            <m:t>Protección contra sobrecorriente del alimentador ≤Ampacidad del alimentador del lado carga</m:t>
          </m:r>
        </m:oMath>
      </m:oMathPara>
    </w:p>
    <w:p w14:paraId="22CD04DC" w14:textId="77777777" w:rsidR="00236411" w:rsidRDefault="00236411" w:rsidP="00236411">
      <w:pPr>
        <w:jc w:val="center"/>
        <w:rPr>
          <w:rFonts w:ascii="Nexa Regular" w:eastAsia="Nexa Regular" w:hAnsi="Nexa Regular" w:cs="Nexa Regular"/>
          <w:sz w:val="22"/>
          <w:szCs w:val="22"/>
        </w:rPr>
      </w:pPr>
    </w:p>
    <w:p w14:paraId="2E4038A6" w14:textId="35DBBFD4" w:rsidR="00236411" w:rsidRDefault="00236411" w:rsidP="00236411">
      <w:pPr>
        <w:jc w:val="center"/>
        <w:rPr>
          <w:rFonts w:ascii="Cambria Math" w:eastAsia="Cambria Math" w:hAnsi="Cambria Math" w:cs="Cambria Math"/>
          <w:sz w:val="20"/>
          <w:szCs w:val="20"/>
        </w:rPr>
      </w:pPr>
      <m:oMathPara>
        <m:oMath>
          <m:r>
            <m:rPr>
              <m:sty m:val="p"/>
            </m:rPr>
            <w:rPr>
              <w:rFonts w:ascii="Cambria Math" w:eastAsia="Arial" w:hAnsi="Cambria Math" w:cs="Arial"/>
            </w:rPr>
            <m:t>175 A</m:t>
          </m:r>
          <m:r>
            <w:rPr>
              <w:rFonts w:ascii="Cambria Math" w:eastAsia="Cambria Math" w:hAnsi="Cambria Math" w:cs="Cambria Math"/>
            </w:rPr>
            <m:t>≤200 A</m:t>
          </m:r>
        </m:oMath>
      </m:oMathPara>
    </w:p>
    <w:p w14:paraId="70CA1224" w14:textId="77777777" w:rsidR="00236411" w:rsidRDefault="00236411" w:rsidP="00236411">
      <w:pPr>
        <w:jc w:val="center"/>
        <w:rPr>
          <w:rFonts w:ascii="Courier PS" w:eastAsia="Times New Roman" w:hAnsi="Courier PS" w:cs="Courier PS"/>
        </w:rPr>
      </w:pPr>
    </w:p>
    <w:p w14:paraId="1326E71E" w14:textId="77777777" w:rsidR="00236411" w:rsidRDefault="00236411" w:rsidP="00236411">
      <w:pPr>
        <w:jc w:val="center"/>
        <w:rPr>
          <w:rFonts w:ascii="Arial" w:eastAsia="Arial" w:hAnsi="Arial" w:cs="Arial"/>
        </w:rPr>
      </w:pPr>
    </w:p>
    <w:p w14:paraId="2A88E9A3" w14:textId="2328AE0E" w:rsidR="007A2A61" w:rsidRPr="000D7C23" w:rsidRDefault="00236411" w:rsidP="000D7C23">
      <w:pPr>
        <w:jc w:val="both"/>
        <w:rPr>
          <w:rFonts w:ascii="Courier PS" w:eastAsia="Times New Roman" w:hAnsi="Courier PS" w:cs="Courier PS"/>
        </w:rPr>
      </w:pPr>
      <w:r>
        <w:rPr>
          <w:rFonts w:ascii="Arial" w:eastAsia="Arial" w:hAnsi="Arial" w:cs="Arial"/>
        </w:rPr>
        <w:t>Se llega a la conclusión de realizar la interconexión del lado carga del interruptor principal, realizando la conexión en el alimentador que surte de energía hacia el tablero general de emergencia, donde la conexión se realizará por medio de bloques de distribución de 6 entradas de 1</w:t>
      </w:r>
      <w:r w:rsidR="00CB3A56">
        <w:rPr>
          <w:rFonts w:ascii="Arial" w:eastAsia="Arial" w:hAnsi="Arial" w:cs="Arial"/>
        </w:rPr>
        <w:t>75A.</w:t>
      </w:r>
    </w:p>
    <w:sectPr w:rsidR="007A2A61" w:rsidRPr="000D7C23">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0ED0F" w14:textId="77777777" w:rsidR="00255ECE" w:rsidRDefault="00255ECE" w:rsidP="001A2836">
      <w:r>
        <w:separator/>
      </w:r>
    </w:p>
  </w:endnote>
  <w:endnote w:type="continuationSeparator" w:id="0">
    <w:p w14:paraId="68444D95" w14:textId="77777777" w:rsidR="00255ECE" w:rsidRDefault="00255ECE" w:rsidP="001A2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xa Regular">
    <w:altName w:val="Calibri"/>
    <w:panose1 w:val="00000000000000000000"/>
    <w:charset w:val="00"/>
    <w:family w:val="moder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ourier PS">
    <w:altName w:val="Courier New"/>
    <w:panose1 w:val="00000000000000000000"/>
    <w:charset w:val="00"/>
    <w:family w:val="roman"/>
    <w:notTrueType/>
    <w:pitch w:val="default"/>
    <w:sig w:usb0="00000003" w:usb1="00000000" w:usb2="00000000" w:usb3="00000000" w:csb0="00000001" w:csb1="00000000"/>
  </w:font>
  <w:font w:name="TimesLTStd-Roman">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D43CD" w14:textId="77777777" w:rsidR="00255ECE" w:rsidRDefault="00255ECE" w:rsidP="001A2836">
      <w:r>
        <w:separator/>
      </w:r>
    </w:p>
  </w:footnote>
  <w:footnote w:type="continuationSeparator" w:id="0">
    <w:p w14:paraId="590AF346" w14:textId="77777777" w:rsidR="00255ECE" w:rsidRDefault="00255ECE" w:rsidP="001A2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89B6D" w14:textId="6AE5A03B" w:rsidR="008D5259" w:rsidRDefault="008D5259">
    <w:pPr>
      <w:pStyle w:val="Encabezado"/>
    </w:pPr>
    <w:r>
      <w:rPr>
        <w:noProof/>
      </w:rPr>
      <w:drawing>
        <wp:anchor distT="0" distB="0" distL="114300" distR="114300" simplePos="0" relativeHeight="251659264" behindDoc="1" locked="0" layoutInCell="1" allowOverlap="1" wp14:anchorId="0640E4D5" wp14:editId="03535D0F">
          <wp:simplePos x="0" y="0"/>
          <wp:positionH relativeFrom="page">
            <wp:align>left</wp:align>
          </wp:positionH>
          <wp:positionV relativeFrom="paragraph">
            <wp:posOffset>-451305</wp:posOffset>
          </wp:positionV>
          <wp:extent cx="8084654" cy="1002959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rporativo Moderno Blanco y Azul.png"/>
                  <pic:cNvPicPr/>
                </pic:nvPicPr>
                <pic:blipFill>
                  <a:blip r:embed="rId1">
                    <a:extLst>
                      <a:ext uri="{28A0092B-C50C-407E-A947-70E740481C1C}">
                        <a14:useLocalDpi xmlns:a14="http://schemas.microsoft.com/office/drawing/2010/main" val="0"/>
                      </a:ext>
                    </a:extLst>
                  </a:blip>
                  <a:stretch>
                    <a:fillRect/>
                  </a:stretch>
                </pic:blipFill>
                <pic:spPr>
                  <a:xfrm>
                    <a:off x="0" y="0"/>
                    <a:ext cx="8084654" cy="10029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1486"/>
    <w:multiLevelType w:val="multilevel"/>
    <w:tmpl w:val="35846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568AC"/>
    <w:multiLevelType w:val="multilevel"/>
    <w:tmpl w:val="B5F4EF70"/>
    <w:lvl w:ilvl="0">
      <w:start w:val="1"/>
      <w:numFmt w:val="lowerLetter"/>
      <w:lvlText w:val="%1)"/>
      <w:lvlJc w:val="left"/>
      <w:pPr>
        <w:ind w:left="502" w:hanging="360"/>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E772AB7"/>
    <w:multiLevelType w:val="hybridMultilevel"/>
    <w:tmpl w:val="9196B024"/>
    <w:lvl w:ilvl="0" w:tplc="E8FA596A">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 w15:restartNumberingAfterBreak="0">
    <w:nsid w:val="1D2C4DF7"/>
    <w:multiLevelType w:val="multilevel"/>
    <w:tmpl w:val="A7F8681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9851C1"/>
    <w:multiLevelType w:val="multilevel"/>
    <w:tmpl w:val="47A26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C72AF8"/>
    <w:multiLevelType w:val="hybridMultilevel"/>
    <w:tmpl w:val="7B3E8362"/>
    <w:lvl w:ilvl="0" w:tplc="411A1574">
      <w:start w:val="1"/>
      <w:numFmt w:val="lowerLetter"/>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17047D5"/>
    <w:multiLevelType w:val="multilevel"/>
    <w:tmpl w:val="E1D41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795F29"/>
    <w:multiLevelType w:val="multilevel"/>
    <w:tmpl w:val="F6247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DC38B8"/>
    <w:multiLevelType w:val="multilevel"/>
    <w:tmpl w:val="4874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DE2A60"/>
    <w:multiLevelType w:val="hybridMultilevel"/>
    <w:tmpl w:val="456EE3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AE34BC"/>
    <w:multiLevelType w:val="hybridMultilevel"/>
    <w:tmpl w:val="7B3E8362"/>
    <w:lvl w:ilvl="0" w:tplc="411A157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C4511D"/>
    <w:multiLevelType w:val="multilevel"/>
    <w:tmpl w:val="0D5003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7"/>
  </w:num>
  <w:num w:numId="3">
    <w:abstractNumId w:val="6"/>
  </w:num>
  <w:num w:numId="4">
    <w:abstractNumId w:val="3"/>
  </w:num>
  <w:num w:numId="5">
    <w:abstractNumId w:val="1"/>
  </w:num>
  <w:num w:numId="6">
    <w:abstractNumId w:val="0"/>
    <w:lvlOverride w:ilvl="0">
      <w:lvl w:ilvl="0">
        <w:numFmt w:val="lowerLetter"/>
        <w:lvlText w:val="%1."/>
        <w:lvlJc w:val="left"/>
      </w:lvl>
    </w:lvlOverride>
  </w:num>
  <w:num w:numId="7">
    <w:abstractNumId w:val="8"/>
    <w:lvlOverride w:ilvl="0">
      <w:lvl w:ilvl="0">
        <w:numFmt w:val="lowerLetter"/>
        <w:lvlText w:val="%1."/>
        <w:lvlJc w:val="left"/>
      </w:lvl>
    </w:lvlOverride>
  </w:num>
  <w:num w:numId="8">
    <w:abstractNumId w:val="4"/>
    <w:lvlOverride w:ilvl="0">
      <w:lvl w:ilvl="0">
        <w:numFmt w:val="lowerLetter"/>
        <w:lvlText w:val="%1."/>
        <w:lvlJc w:val="left"/>
      </w:lvl>
    </w:lvlOverride>
  </w:num>
  <w:num w:numId="9">
    <w:abstractNumId w:val="9"/>
  </w:num>
  <w:num w:numId="10">
    <w:abstractNumId w:val="1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F45"/>
    <w:rsid w:val="000028BB"/>
    <w:rsid w:val="000078CE"/>
    <w:rsid w:val="000137B8"/>
    <w:rsid w:val="00013FFC"/>
    <w:rsid w:val="00024BBE"/>
    <w:rsid w:val="00035397"/>
    <w:rsid w:val="000464FA"/>
    <w:rsid w:val="00051F5E"/>
    <w:rsid w:val="00056578"/>
    <w:rsid w:val="00064E09"/>
    <w:rsid w:val="00065600"/>
    <w:rsid w:val="00073C60"/>
    <w:rsid w:val="000839FC"/>
    <w:rsid w:val="000947E7"/>
    <w:rsid w:val="000A33A7"/>
    <w:rsid w:val="000A5F20"/>
    <w:rsid w:val="000C0410"/>
    <w:rsid w:val="000C21A9"/>
    <w:rsid w:val="000D06C4"/>
    <w:rsid w:val="000D65BF"/>
    <w:rsid w:val="000D795B"/>
    <w:rsid w:val="000D7C23"/>
    <w:rsid w:val="000E63B5"/>
    <w:rsid w:val="000F64D7"/>
    <w:rsid w:val="00104DBD"/>
    <w:rsid w:val="00121B2A"/>
    <w:rsid w:val="00121E9A"/>
    <w:rsid w:val="0012301E"/>
    <w:rsid w:val="00124F45"/>
    <w:rsid w:val="001377BC"/>
    <w:rsid w:val="001415C1"/>
    <w:rsid w:val="00141E17"/>
    <w:rsid w:val="001444DE"/>
    <w:rsid w:val="001446FD"/>
    <w:rsid w:val="001471FC"/>
    <w:rsid w:val="00155400"/>
    <w:rsid w:val="00164304"/>
    <w:rsid w:val="00177507"/>
    <w:rsid w:val="00180017"/>
    <w:rsid w:val="001837E7"/>
    <w:rsid w:val="00184D9C"/>
    <w:rsid w:val="00197198"/>
    <w:rsid w:val="00197597"/>
    <w:rsid w:val="001A2836"/>
    <w:rsid w:val="001B150C"/>
    <w:rsid w:val="001C16E2"/>
    <w:rsid w:val="001C41F4"/>
    <w:rsid w:val="001D547D"/>
    <w:rsid w:val="001D7CC4"/>
    <w:rsid w:val="001E32A3"/>
    <w:rsid w:val="001E4096"/>
    <w:rsid w:val="00221D8B"/>
    <w:rsid w:val="00235B59"/>
    <w:rsid w:val="00236411"/>
    <w:rsid w:val="00240B33"/>
    <w:rsid w:val="00247A5B"/>
    <w:rsid w:val="00255ECE"/>
    <w:rsid w:val="00284A5F"/>
    <w:rsid w:val="00285A83"/>
    <w:rsid w:val="002A36A1"/>
    <w:rsid w:val="002A3BF0"/>
    <w:rsid w:val="002A50EA"/>
    <w:rsid w:val="002C08B1"/>
    <w:rsid w:val="002C1143"/>
    <w:rsid w:val="002C16A1"/>
    <w:rsid w:val="002D39C9"/>
    <w:rsid w:val="002D6104"/>
    <w:rsid w:val="002E15BE"/>
    <w:rsid w:val="002E35BE"/>
    <w:rsid w:val="002F6808"/>
    <w:rsid w:val="003021EF"/>
    <w:rsid w:val="00312807"/>
    <w:rsid w:val="00313DD0"/>
    <w:rsid w:val="00320EEC"/>
    <w:rsid w:val="0033720E"/>
    <w:rsid w:val="00341ACF"/>
    <w:rsid w:val="00346051"/>
    <w:rsid w:val="003603D1"/>
    <w:rsid w:val="00367D4E"/>
    <w:rsid w:val="00374ACF"/>
    <w:rsid w:val="003806A6"/>
    <w:rsid w:val="003906B7"/>
    <w:rsid w:val="003A02E9"/>
    <w:rsid w:val="003A4AB3"/>
    <w:rsid w:val="003B00D6"/>
    <w:rsid w:val="003B3454"/>
    <w:rsid w:val="003B40AE"/>
    <w:rsid w:val="003C6233"/>
    <w:rsid w:val="003D255C"/>
    <w:rsid w:val="003F1168"/>
    <w:rsid w:val="003F7085"/>
    <w:rsid w:val="00411CF5"/>
    <w:rsid w:val="00413078"/>
    <w:rsid w:val="004166B1"/>
    <w:rsid w:val="00420CCD"/>
    <w:rsid w:val="0043428A"/>
    <w:rsid w:val="0043694A"/>
    <w:rsid w:val="00446579"/>
    <w:rsid w:val="00454C50"/>
    <w:rsid w:val="00471308"/>
    <w:rsid w:val="00471511"/>
    <w:rsid w:val="00474069"/>
    <w:rsid w:val="004802F7"/>
    <w:rsid w:val="004A61AC"/>
    <w:rsid w:val="004B59A8"/>
    <w:rsid w:val="004D3F4B"/>
    <w:rsid w:val="004E2024"/>
    <w:rsid w:val="004E32D6"/>
    <w:rsid w:val="004E3DF0"/>
    <w:rsid w:val="004F3123"/>
    <w:rsid w:val="0051178C"/>
    <w:rsid w:val="00517C4C"/>
    <w:rsid w:val="00527E04"/>
    <w:rsid w:val="005514FC"/>
    <w:rsid w:val="005515E1"/>
    <w:rsid w:val="005522DE"/>
    <w:rsid w:val="00572F52"/>
    <w:rsid w:val="00577867"/>
    <w:rsid w:val="0058640E"/>
    <w:rsid w:val="005A4664"/>
    <w:rsid w:val="005A56D6"/>
    <w:rsid w:val="005A584C"/>
    <w:rsid w:val="005A68D6"/>
    <w:rsid w:val="005B1410"/>
    <w:rsid w:val="005B6443"/>
    <w:rsid w:val="005D2120"/>
    <w:rsid w:val="005D3E07"/>
    <w:rsid w:val="006142C2"/>
    <w:rsid w:val="00621B0B"/>
    <w:rsid w:val="00630586"/>
    <w:rsid w:val="006312BA"/>
    <w:rsid w:val="00633449"/>
    <w:rsid w:val="006455B2"/>
    <w:rsid w:val="006531A8"/>
    <w:rsid w:val="00670911"/>
    <w:rsid w:val="00671E1D"/>
    <w:rsid w:val="00685A5C"/>
    <w:rsid w:val="0069478F"/>
    <w:rsid w:val="00694E29"/>
    <w:rsid w:val="006A1F47"/>
    <w:rsid w:val="006B712F"/>
    <w:rsid w:val="006D2DCF"/>
    <w:rsid w:val="006E165B"/>
    <w:rsid w:val="006E7BA7"/>
    <w:rsid w:val="0070288B"/>
    <w:rsid w:val="0070404C"/>
    <w:rsid w:val="0070443D"/>
    <w:rsid w:val="007054A2"/>
    <w:rsid w:val="007078AC"/>
    <w:rsid w:val="00707F50"/>
    <w:rsid w:val="0071231E"/>
    <w:rsid w:val="007304A5"/>
    <w:rsid w:val="0073662A"/>
    <w:rsid w:val="00742DE5"/>
    <w:rsid w:val="00762F15"/>
    <w:rsid w:val="00770F8C"/>
    <w:rsid w:val="007778BB"/>
    <w:rsid w:val="007847C4"/>
    <w:rsid w:val="00786BA0"/>
    <w:rsid w:val="00791776"/>
    <w:rsid w:val="007955C2"/>
    <w:rsid w:val="007A2A61"/>
    <w:rsid w:val="007B3FE3"/>
    <w:rsid w:val="007C1926"/>
    <w:rsid w:val="007C683E"/>
    <w:rsid w:val="007D0209"/>
    <w:rsid w:val="00800675"/>
    <w:rsid w:val="00804B88"/>
    <w:rsid w:val="008139DB"/>
    <w:rsid w:val="008220C6"/>
    <w:rsid w:val="00831D1D"/>
    <w:rsid w:val="008545DE"/>
    <w:rsid w:val="00857939"/>
    <w:rsid w:val="00867E84"/>
    <w:rsid w:val="0087471C"/>
    <w:rsid w:val="00874D28"/>
    <w:rsid w:val="00887A00"/>
    <w:rsid w:val="00894591"/>
    <w:rsid w:val="008B08D6"/>
    <w:rsid w:val="008B341C"/>
    <w:rsid w:val="008B3FCC"/>
    <w:rsid w:val="008B5A5D"/>
    <w:rsid w:val="008D5259"/>
    <w:rsid w:val="008E3E21"/>
    <w:rsid w:val="008E51BD"/>
    <w:rsid w:val="008E6612"/>
    <w:rsid w:val="008F3B42"/>
    <w:rsid w:val="008F4155"/>
    <w:rsid w:val="00903961"/>
    <w:rsid w:val="00904BA5"/>
    <w:rsid w:val="009112F2"/>
    <w:rsid w:val="00917E86"/>
    <w:rsid w:val="00931BD9"/>
    <w:rsid w:val="00937383"/>
    <w:rsid w:val="00937672"/>
    <w:rsid w:val="00950605"/>
    <w:rsid w:val="00985233"/>
    <w:rsid w:val="009857DB"/>
    <w:rsid w:val="00987583"/>
    <w:rsid w:val="009962A0"/>
    <w:rsid w:val="009A50CB"/>
    <w:rsid w:val="009B3050"/>
    <w:rsid w:val="009B3FBB"/>
    <w:rsid w:val="009C024A"/>
    <w:rsid w:val="009C7207"/>
    <w:rsid w:val="009D0CB2"/>
    <w:rsid w:val="009D32AE"/>
    <w:rsid w:val="009D689F"/>
    <w:rsid w:val="009D789F"/>
    <w:rsid w:val="009E4294"/>
    <w:rsid w:val="009F357B"/>
    <w:rsid w:val="00A013A3"/>
    <w:rsid w:val="00A13CCE"/>
    <w:rsid w:val="00A1615B"/>
    <w:rsid w:val="00A252ED"/>
    <w:rsid w:val="00A309BF"/>
    <w:rsid w:val="00A31643"/>
    <w:rsid w:val="00A6034F"/>
    <w:rsid w:val="00A64CD4"/>
    <w:rsid w:val="00A7783A"/>
    <w:rsid w:val="00A87D83"/>
    <w:rsid w:val="00AB258A"/>
    <w:rsid w:val="00AC141F"/>
    <w:rsid w:val="00AE1E1E"/>
    <w:rsid w:val="00B01FA6"/>
    <w:rsid w:val="00B037E4"/>
    <w:rsid w:val="00B13E96"/>
    <w:rsid w:val="00B15DE6"/>
    <w:rsid w:val="00B32D39"/>
    <w:rsid w:val="00B372E1"/>
    <w:rsid w:val="00B43156"/>
    <w:rsid w:val="00B747F2"/>
    <w:rsid w:val="00B90283"/>
    <w:rsid w:val="00BA4BE2"/>
    <w:rsid w:val="00BB1917"/>
    <w:rsid w:val="00BD517B"/>
    <w:rsid w:val="00BE2FA7"/>
    <w:rsid w:val="00BF1FA4"/>
    <w:rsid w:val="00C001BB"/>
    <w:rsid w:val="00C06B0A"/>
    <w:rsid w:val="00C07E82"/>
    <w:rsid w:val="00C1007F"/>
    <w:rsid w:val="00C175CC"/>
    <w:rsid w:val="00C2109E"/>
    <w:rsid w:val="00C22C6C"/>
    <w:rsid w:val="00C25BFA"/>
    <w:rsid w:val="00C30690"/>
    <w:rsid w:val="00C3113B"/>
    <w:rsid w:val="00C37EB4"/>
    <w:rsid w:val="00C47C74"/>
    <w:rsid w:val="00C60BAD"/>
    <w:rsid w:val="00C7290D"/>
    <w:rsid w:val="00C80D56"/>
    <w:rsid w:val="00C85B0A"/>
    <w:rsid w:val="00C91DB5"/>
    <w:rsid w:val="00C96D67"/>
    <w:rsid w:val="00CB3A56"/>
    <w:rsid w:val="00CC4721"/>
    <w:rsid w:val="00CC761F"/>
    <w:rsid w:val="00CC7DE6"/>
    <w:rsid w:val="00CD2BB2"/>
    <w:rsid w:val="00CE0BF0"/>
    <w:rsid w:val="00CE7D86"/>
    <w:rsid w:val="00CF6D75"/>
    <w:rsid w:val="00D0217E"/>
    <w:rsid w:val="00D03F59"/>
    <w:rsid w:val="00D04860"/>
    <w:rsid w:val="00D070C8"/>
    <w:rsid w:val="00D1030A"/>
    <w:rsid w:val="00D377ED"/>
    <w:rsid w:val="00D541BF"/>
    <w:rsid w:val="00D614FB"/>
    <w:rsid w:val="00D624A2"/>
    <w:rsid w:val="00D64C7B"/>
    <w:rsid w:val="00D65F1B"/>
    <w:rsid w:val="00D704A4"/>
    <w:rsid w:val="00D7192F"/>
    <w:rsid w:val="00D73C51"/>
    <w:rsid w:val="00D74414"/>
    <w:rsid w:val="00D86757"/>
    <w:rsid w:val="00D94A1E"/>
    <w:rsid w:val="00D969E7"/>
    <w:rsid w:val="00DA55CA"/>
    <w:rsid w:val="00DB6158"/>
    <w:rsid w:val="00DC18B6"/>
    <w:rsid w:val="00DD4CEB"/>
    <w:rsid w:val="00DE6BD2"/>
    <w:rsid w:val="00DE759C"/>
    <w:rsid w:val="00E21947"/>
    <w:rsid w:val="00E364F6"/>
    <w:rsid w:val="00E43CAB"/>
    <w:rsid w:val="00E46F9D"/>
    <w:rsid w:val="00E4725D"/>
    <w:rsid w:val="00E525C8"/>
    <w:rsid w:val="00E61E15"/>
    <w:rsid w:val="00E63A71"/>
    <w:rsid w:val="00E63BC1"/>
    <w:rsid w:val="00E737CF"/>
    <w:rsid w:val="00E80073"/>
    <w:rsid w:val="00EB519B"/>
    <w:rsid w:val="00EB73A3"/>
    <w:rsid w:val="00EC2661"/>
    <w:rsid w:val="00EC3043"/>
    <w:rsid w:val="00ED67D8"/>
    <w:rsid w:val="00EE3696"/>
    <w:rsid w:val="00EF2011"/>
    <w:rsid w:val="00EF643D"/>
    <w:rsid w:val="00F03186"/>
    <w:rsid w:val="00F04B61"/>
    <w:rsid w:val="00F35574"/>
    <w:rsid w:val="00F40B3D"/>
    <w:rsid w:val="00F50489"/>
    <w:rsid w:val="00F60EE6"/>
    <w:rsid w:val="00F64DA2"/>
    <w:rsid w:val="00F6594A"/>
    <w:rsid w:val="00F739E9"/>
    <w:rsid w:val="00F744B5"/>
    <w:rsid w:val="00F75897"/>
    <w:rsid w:val="00F85E1C"/>
    <w:rsid w:val="00FB116B"/>
    <w:rsid w:val="00FC4B9D"/>
    <w:rsid w:val="00FD1554"/>
    <w:rsid w:val="00FD7017"/>
    <w:rsid w:val="00FE636A"/>
    <w:rsid w:val="00FF1C54"/>
    <w:rsid w:val="00FF213C"/>
    <w:rsid w:val="00FF44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FABB9"/>
  <w15:docId w15:val="{CBBA9612-6155-49AF-8DCD-28530AC5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F8C"/>
    <w:pPr>
      <w:spacing w:after="0" w:line="240" w:lineRule="auto"/>
    </w:pPr>
    <w:rPr>
      <w:rFonts w:ascii="Calibri" w:eastAsia="Calibri" w:hAnsi="Calibri" w:cs="Calibri"/>
      <w:sz w:val="24"/>
      <w:szCs w:val="24"/>
      <w:lang w:eastAsia="es-MX"/>
    </w:rPr>
  </w:style>
  <w:style w:type="paragraph" w:styleId="Ttulo1">
    <w:name w:val="heading 1"/>
    <w:basedOn w:val="Normal"/>
    <w:next w:val="Normal"/>
    <w:link w:val="Ttulo1Car"/>
    <w:uiPriority w:val="9"/>
    <w:qFormat/>
    <w:rsid w:val="00770F8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70F8C"/>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770F8C"/>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770F8C"/>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770F8C"/>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770F8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836"/>
    <w:pPr>
      <w:tabs>
        <w:tab w:val="center" w:pos="4419"/>
        <w:tab w:val="right" w:pos="8838"/>
      </w:tabs>
    </w:pPr>
  </w:style>
  <w:style w:type="character" w:customStyle="1" w:styleId="EncabezadoCar">
    <w:name w:val="Encabezado Car"/>
    <w:basedOn w:val="Fuentedeprrafopredeter"/>
    <w:link w:val="Encabezado"/>
    <w:uiPriority w:val="99"/>
    <w:rsid w:val="001A2836"/>
  </w:style>
  <w:style w:type="paragraph" w:styleId="Piedepgina">
    <w:name w:val="footer"/>
    <w:basedOn w:val="Normal"/>
    <w:link w:val="PiedepginaCar"/>
    <w:uiPriority w:val="99"/>
    <w:unhideWhenUsed/>
    <w:rsid w:val="001A2836"/>
    <w:pPr>
      <w:tabs>
        <w:tab w:val="center" w:pos="4419"/>
        <w:tab w:val="right" w:pos="8838"/>
      </w:tabs>
    </w:pPr>
  </w:style>
  <w:style w:type="character" w:customStyle="1" w:styleId="PiedepginaCar">
    <w:name w:val="Pie de página Car"/>
    <w:basedOn w:val="Fuentedeprrafopredeter"/>
    <w:link w:val="Piedepgina"/>
    <w:uiPriority w:val="99"/>
    <w:rsid w:val="001A2836"/>
  </w:style>
  <w:style w:type="paragraph" w:styleId="Textodeglobo">
    <w:name w:val="Balloon Text"/>
    <w:basedOn w:val="Normal"/>
    <w:link w:val="TextodegloboCar"/>
    <w:uiPriority w:val="99"/>
    <w:semiHidden/>
    <w:unhideWhenUsed/>
    <w:rsid w:val="00420CCD"/>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CCD"/>
    <w:rPr>
      <w:rFonts w:ascii="Tahoma" w:hAnsi="Tahoma" w:cs="Tahoma"/>
      <w:sz w:val="16"/>
      <w:szCs w:val="16"/>
    </w:rPr>
  </w:style>
  <w:style w:type="table" w:styleId="Tablaconcuadrcula">
    <w:name w:val="Table Grid"/>
    <w:basedOn w:val="Tablanormal"/>
    <w:uiPriority w:val="39"/>
    <w:rsid w:val="0042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70F8C"/>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semiHidden/>
    <w:rsid w:val="00770F8C"/>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770F8C"/>
    <w:rPr>
      <w:rFonts w:ascii="Calibri" w:eastAsia="Calibri" w:hAnsi="Calibri" w:cs="Calibri"/>
      <w:b/>
      <w:sz w:val="28"/>
      <w:szCs w:val="28"/>
      <w:lang w:eastAsia="es-MX"/>
    </w:rPr>
  </w:style>
  <w:style w:type="character" w:customStyle="1" w:styleId="Ttulo4Car">
    <w:name w:val="Título 4 Car"/>
    <w:basedOn w:val="Fuentedeprrafopredeter"/>
    <w:link w:val="Ttulo4"/>
    <w:uiPriority w:val="9"/>
    <w:semiHidden/>
    <w:rsid w:val="00770F8C"/>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770F8C"/>
    <w:rPr>
      <w:rFonts w:ascii="Calibri" w:eastAsia="Calibri" w:hAnsi="Calibri" w:cs="Calibri"/>
      <w:b/>
      <w:lang w:eastAsia="es-MX"/>
    </w:rPr>
  </w:style>
  <w:style w:type="character" w:customStyle="1" w:styleId="Ttulo6Car">
    <w:name w:val="Título 6 Car"/>
    <w:basedOn w:val="Fuentedeprrafopredeter"/>
    <w:link w:val="Ttulo6"/>
    <w:uiPriority w:val="9"/>
    <w:semiHidden/>
    <w:rsid w:val="00770F8C"/>
    <w:rPr>
      <w:rFonts w:ascii="Calibri" w:eastAsia="Calibri" w:hAnsi="Calibri" w:cs="Calibri"/>
      <w:b/>
      <w:sz w:val="20"/>
      <w:szCs w:val="20"/>
      <w:lang w:eastAsia="es-MX"/>
    </w:rPr>
  </w:style>
  <w:style w:type="table" w:customStyle="1" w:styleId="TableNormal">
    <w:name w:val="Table Normal"/>
    <w:rsid w:val="00770F8C"/>
    <w:pPr>
      <w:spacing w:after="0" w:line="240" w:lineRule="auto"/>
    </w:pPr>
    <w:rPr>
      <w:rFonts w:ascii="Calibri" w:eastAsia="Calibri" w:hAnsi="Calibri" w:cs="Calibri"/>
      <w:sz w:val="24"/>
      <w:szCs w:val="24"/>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70F8C"/>
    <w:pPr>
      <w:keepNext/>
      <w:keepLines/>
      <w:spacing w:before="480" w:after="120"/>
    </w:pPr>
    <w:rPr>
      <w:b/>
      <w:sz w:val="72"/>
      <w:szCs w:val="72"/>
    </w:rPr>
  </w:style>
  <w:style w:type="character" w:customStyle="1" w:styleId="TtuloCar">
    <w:name w:val="Título Car"/>
    <w:basedOn w:val="Fuentedeprrafopredeter"/>
    <w:link w:val="Ttulo"/>
    <w:uiPriority w:val="10"/>
    <w:rsid w:val="00770F8C"/>
    <w:rPr>
      <w:rFonts w:ascii="Calibri" w:eastAsia="Calibri" w:hAnsi="Calibri" w:cs="Calibri"/>
      <w:b/>
      <w:sz w:val="72"/>
      <w:szCs w:val="72"/>
      <w:lang w:eastAsia="es-MX"/>
    </w:rPr>
  </w:style>
  <w:style w:type="character" w:styleId="Textodelmarcadordeposicin">
    <w:name w:val="Placeholder Text"/>
    <w:basedOn w:val="Fuentedeprrafopredeter"/>
    <w:uiPriority w:val="99"/>
    <w:semiHidden/>
    <w:rsid w:val="00770F8C"/>
    <w:rPr>
      <w:color w:val="808080"/>
    </w:rPr>
  </w:style>
  <w:style w:type="paragraph" w:styleId="Prrafodelista">
    <w:name w:val="List Paragraph"/>
    <w:aliases w:val="0_Párrafo de lista"/>
    <w:basedOn w:val="Normal"/>
    <w:link w:val="PrrafodelistaCar"/>
    <w:uiPriority w:val="34"/>
    <w:qFormat/>
    <w:rsid w:val="00770F8C"/>
    <w:pPr>
      <w:spacing w:after="160" w:line="259" w:lineRule="auto"/>
      <w:ind w:left="720"/>
      <w:contextualSpacing/>
    </w:pPr>
    <w:rPr>
      <w:sz w:val="22"/>
      <w:szCs w:val="22"/>
    </w:rPr>
  </w:style>
  <w:style w:type="table" w:styleId="Tablanormal4">
    <w:name w:val="Plain Table 4"/>
    <w:basedOn w:val="Tablanormal"/>
    <w:uiPriority w:val="44"/>
    <w:rsid w:val="00770F8C"/>
    <w:pPr>
      <w:spacing w:after="0" w:line="240" w:lineRule="auto"/>
    </w:pPr>
    <w:rPr>
      <w:rFonts w:ascii="Calibri" w:eastAsia="Calibri" w:hAnsi="Calibri" w:cs="Calibri"/>
      <w:lang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770F8C"/>
    <w:pPr>
      <w:spacing w:before="480" w:line="276" w:lineRule="auto"/>
      <w:outlineLvl w:val="9"/>
    </w:pPr>
    <w:rPr>
      <w:b/>
      <w:bCs/>
      <w:sz w:val="28"/>
      <w:szCs w:val="28"/>
    </w:rPr>
  </w:style>
  <w:style w:type="paragraph" w:styleId="TDC1">
    <w:name w:val="toc 1"/>
    <w:basedOn w:val="Normal"/>
    <w:next w:val="Normal"/>
    <w:autoRedefine/>
    <w:uiPriority w:val="39"/>
    <w:unhideWhenUsed/>
    <w:rsid w:val="00770F8C"/>
    <w:pPr>
      <w:spacing w:before="120"/>
    </w:pPr>
    <w:rPr>
      <w:rFonts w:asciiTheme="minorHAnsi" w:hAnsiTheme="minorHAnsi" w:cstheme="minorHAnsi"/>
      <w:b/>
      <w:bCs/>
      <w:i/>
      <w:iCs/>
    </w:rPr>
  </w:style>
  <w:style w:type="paragraph" w:styleId="TDC2">
    <w:name w:val="toc 2"/>
    <w:basedOn w:val="Normal"/>
    <w:next w:val="Normal"/>
    <w:autoRedefine/>
    <w:uiPriority w:val="39"/>
    <w:semiHidden/>
    <w:unhideWhenUsed/>
    <w:rsid w:val="00770F8C"/>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770F8C"/>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770F8C"/>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770F8C"/>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770F8C"/>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770F8C"/>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770F8C"/>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770F8C"/>
    <w:pPr>
      <w:ind w:left="1920"/>
    </w:pPr>
    <w:rPr>
      <w:rFonts w:asciiTheme="minorHAnsi" w:hAnsiTheme="minorHAnsi" w:cstheme="minorHAnsi"/>
      <w:sz w:val="20"/>
      <w:szCs w:val="20"/>
    </w:rPr>
  </w:style>
  <w:style w:type="character" w:styleId="Hipervnculo">
    <w:name w:val="Hyperlink"/>
    <w:basedOn w:val="Fuentedeprrafopredeter"/>
    <w:uiPriority w:val="99"/>
    <w:unhideWhenUsed/>
    <w:rsid w:val="00770F8C"/>
    <w:rPr>
      <w:color w:val="0563C1" w:themeColor="hyperlink"/>
      <w:u w:val="single"/>
    </w:rPr>
  </w:style>
  <w:style w:type="table" w:styleId="Tabladecuadrcula2">
    <w:name w:val="Grid Table 2"/>
    <w:basedOn w:val="Tablanormal"/>
    <w:uiPriority w:val="47"/>
    <w:rsid w:val="00770F8C"/>
    <w:pPr>
      <w:spacing w:after="0" w:line="240" w:lineRule="auto"/>
    </w:pPr>
    <w:rPr>
      <w:rFonts w:ascii="Calibri" w:eastAsia="Calibri" w:hAnsi="Calibri" w:cs="Calibri"/>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770F8C"/>
    <w:pPr>
      <w:spacing w:after="0" w:line="240" w:lineRule="auto"/>
    </w:pPr>
    <w:rPr>
      <w:rFonts w:ascii="Calibri" w:eastAsia="Calibri" w:hAnsi="Calibri" w:cs="Calibri"/>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
    <w:name w:val="Grid Table 6 Colorful"/>
    <w:basedOn w:val="Tablanormal"/>
    <w:uiPriority w:val="51"/>
    <w:rsid w:val="00770F8C"/>
    <w:pPr>
      <w:spacing w:after="0" w:line="240" w:lineRule="auto"/>
    </w:pPr>
    <w:rPr>
      <w:rFonts w:ascii="Calibri" w:eastAsia="Calibri" w:hAnsi="Calibri" w:cs="Calibri"/>
      <w:color w:val="000000" w:themeColor="text1"/>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5">
    <w:name w:val="Grid Table 1 Light Accent 5"/>
    <w:basedOn w:val="Tablanormal"/>
    <w:uiPriority w:val="46"/>
    <w:rsid w:val="00770F8C"/>
    <w:pPr>
      <w:spacing w:after="0" w:line="240" w:lineRule="auto"/>
    </w:pPr>
    <w:rPr>
      <w:rFonts w:ascii="Calibri" w:eastAsia="Calibri" w:hAnsi="Calibri" w:cs="Calibri"/>
      <w:lang w:eastAsia="es-MX"/>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770F8C"/>
    <w:pPr>
      <w:spacing w:after="0" w:line="240" w:lineRule="auto"/>
    </w:pPr>
    <w:rPr>
      <w:rFonts w:ascii="Calibri" w:eastAsia="Calibri" w:hAnsi="Calibri" w:cs="Calibri"/>
      <w:lang w:eastAsia="es-MX"/>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770F8C"/>
    <w:pPr>
      <w:spacing w:after="0" w:line="240" w:lineRule="auto"/>
    </w:pPr>
    <w:rPr>
      <w:rFonts w:ascii="Calibri" w:eastAsia="Calibri" w:hAnsi="Calibri" w:cs="Calibri"/>
      <w:lang w:eastAsia="es-MX"/>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3">
    <w:name w:val="Grid Table 2 Accent 3"/>
    <w:basedOn w:val="Tablanormal"/>
    <w:uiPriority w:val="47"/>
    <w:rsid w:val="00770F8C"/>
    <w:pPr>
      <w:spacing w:after="0" w:line="240" w:lineRule="auto"/>
    </w:pPr>
    <w:rPr>
      <w:rFonts w:ascii="Calibri" w:eastAsia="Calibri" w:hAnsi="Calibri" w:cs="Calibri"/>
      <w:lang w:eastAsia="es-MX"/>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770F8C"/>
    <w:pPr>
      <w:spacing w:after="0" w:line="240" w:lineRule="auto"/>
    </w:pPr>
    <w:rPr>
      <w:rFonts w:ascii="Calibri" w:eastAsia="Calibri" w:hAnsi="Calibri" w:cs="Calibri"/>
      <w:color w:val="7B7B7B" w:themeColor="accent3" w:themeShade="BF"/>
      <w:lang w:eastAsia="es-MX"/>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770F8C"/>
    <w:pPr>
      <w:spacing w:after="0" w:line="240" w:lineRule="auto"/>
    </w:pPr>
    <w:rPr>
      <w:rFonts w:ascii="Calibri" w:eastAsia="Calibri" w:hAnsi="Calibri" w:cs="Calibri"/>
      <w:lang w:eastAsia="es-MX"/>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770F8C"/>
    <w:pPr>
      <w:spacing w:after="200"/>
    </w:pPr>
    <w:rPr>
      <w:i/>
      <w:iCs/>
      <w:color w:val="44546A" w:themeColor="text2"/>
      <w:sz w:val="18"/>
      <w:szCs w:val="18"/>
    </w:rPr>
  </w:style>
  <w:style w:type="paragraph" w:styleId="Subttulo">
    <w:name w:val="Subtitle"/>
    <w:basedOn w:val="Normal"/>
    <w:next w:val="Normal"/>
    <w:link w:val="SubttuloCar"/>
    <w:rsid w:val="00770F8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770F8C"/>
    <w:rPr>
      <w:rFonts w:ascii="Georgia" w:eastAsia="Georgia" w:hAnsi="Georgia" w:cs="Georgia"/>
      <w:i/>
      <w:color w:val="666666"/>
      <w:sz w:val="48"/>
      <w:szCs w:val="48"/>
      <w:lang w:eastAsia="es-MX"/>
    </w:rPr>
  </w:style>
  <w:style w:type="table" w:customStyle="1" w:styleId="6">
    <w:name w:val="6"/>
    <w:basedOn w:val="TableNormal"/>
    <w:rsid w:val="00770F8C"/>
    <w:rPr>
      <w:color w:val="7B7B7B"/>
      <w:sz w:val="22"/>
      <w:szCs w:val="22"/>
    </w:rPr>
    <w:tblPr>
      <w:tblStyleRowBandSize w:val="1"/>
      <w:tblStyleColBandSize w:val="1"/>
      <w:tblCellMar>
        <w:left w:w="108" w:type="dxa"/>
        <w:right w:w="108" w:type="dxa"/>
      </w:tblCellMar>
    </w:tblPr>
  </w:style>
  <w:style w:type="table" w:customStyle="1" w:styleId="5">
    <w:name w:val="5"/>
    <w:basedOn w:val="TableNormal"/>
    <w:rsid w:val="00770F8C"/>
    <w:tblPr>
      <w:tblStyleRowBandSize w:val="1"/>
      <w:tblStyleColBandSize w:val="1"/>
      <w:tblCellMar>
        <w:top w:w="100" w:type="dxa"/>
        <w:left w:w="100" w:type="dxa"/>
        <w:bottom w:w="100" w:type="dxa"/>
        <w:right w:w="100" w:type="dxa"/>
      </w:tblCellMar>
    </w:tblPr>
  </w:style>
  <w:style w:type="table" w:customStyle="1" w:styleId="4">
    <w:name w:val="4"/>
    <w:basedOn w:val="TableNormal"/>
    <w:rsid w:val="00770F8C"/>
    <w:rPr>
      <w:color w:val="7B7B7B"/>
      <w:sz w:val="22"/>
      <w:szCs w:val="22"/>
    </w:rPr>
    <w:tblPr>
      <w:tblStyleRowBandSize w:val="1"/>
      <w:tblStyleColBandSize w:val="1"/>
      <w:tblCellMar>
        <w:left w:w="108" w:type="dxa"/>
        <w:right w:w="108" w:type="dxa"/>
      </w:tblCellMar>
    </w:tblPr>
  </w:style>
  <w:style w:type="table" w:customStyle="1" w:styleId="3">
    <w:name w:val="3"/>
    <w:basedOn w:val="TableNormal"/>
    <w:rsid w:val="00770F8C"/>
    <w:rPr>
      <w:color w:val="7B7B7B"/>
      <w:sz w:val="22"/>
      <w:szCs w:val="22"/>
    </w:rPr>
    <w:tblPr>
      <w:tblStyleRowBandSize w:val="1"/>
      <w:tblStyleColBandSize w:val="1"/>
      <w:tblCellMar>
        <w:left w:w="108" w:type="dxa"/>
        <w:right w:w="108" w:type="dxa"/>
      </w:tblCellMar>
    </w:tblPr>
  </w:style>
  <w:style w:type="table" w:customStyle="1" w:styleId="2">
    <w:name w:val="2"/>
    <w:basedOn w:val="TableNormal"/>
    <w:rsid w:val="00770F8C"/>
    <w:rPr>
      <w:color w:val="7B7B7B"/>
      <w:sz w:val="22"/>
      <w:szCs w:val="22"/>
    </w:rPr>
    <w:tblPr>
      <w:tblStyleRowBandSize w:val="1"/>
      <w:tblStyleColBandSize w:val="1"/>
      <w:tblCellMar>
        <w:left w:w="108" w:type="dxa"/>
        <w:right w:w="108" w:type="dxa"/>
      </w:tblCellMar>
    </w:tblPr>
  </w:style>
  <w:style w:type="table" w:customStyle="1" w:styleId="1">
    <w:name w:val="1"/>
    <w:basedOn w:val="TableNormal"/>
    <w:rsid w:val="00770F8C"/>
    <w:rPr>
      <w:color w:val="7B7B7B"/>
      <w:sz w:val="22"/>
      <w:szCs w:val="22"/>
    </w:rPr>
    <w:tblPr>
      <w:tblStyleRowBandSize w:val="1"/>
      <w:tblStyleColBandSize w:val="1"/>
      <w:tblCellMar>
        <w:left w:w="108" w:type="dxa"/>
        <w:right w:w="108" w:type="dxa"/>
      </w:tblCellMar>
    </w:tblPr>
  </w:style>
  <w:style w:type="character" w:styleId="Nmerodepgina">
    <w:name w:val="page number"/>
    <w:basedOn w:val="Fuentedeprrafopredeter"/>
    <w:uiPriority w:val="99"/>
    <w:semiHidden/>
    <w:unhideWhenUsed/>
    <w:rsid w:val="00770F8C"/>
  </w:style>
  <w:style w:type="paragraph" w:styleId="NormalWeb">
    <w:name w:val="Normal (Web)"/>
    <w:basedOn w:val="Normal"/>
    <w:uiPriority w:val="99"/>
    <w:semiHidden/>
    <w:unhideWhenUsed/>
    <w:rsid w:val="007A2A61"/>
    <w:pPr>
      <w:spacing w:before="100" w:beforeAutospacing="1" w:after="100" w:afterAutospacing="1"/>
    </w:pPr>
    <w:rPr>
      <w:rFonts w:ascii="Times New Roman" w:eastAsia="Times New Roman" w:hAnsi="Times New Roman" w:cs="Times New Roman"/>
    </w:rPr>
  </w:style>
  <w:style w:type="paragraph" w:styleId="Textocomentario">
    <w:name w:val="annotation text"/>
    <w:basedOn w:val="Normal"/>
    <w:link w:val="TextocomentarioCar"/>
    <w:uiPriority w:val="99"/>
    <w:semiHidden/>
    <w:unhideWhenUsed/>
    <w:rsid w:val="007304A5"/>
    <w:pPr>
      <w:autoSpaceDE w:val="0"/>
      <w:autoSpaceDN w:val="0"/>
    </w:pPr>
    <w:rPr>
      <w:rFonts w:ascii="Helv" w:eastAsia="Times New Roman" w:hAnsi="Helv" w:cs="Helv"/>
      <w:sz w:val="20"/>
      <w:szCs w:val="20"/>
      <w:lang w:val="es-ES_tradnl" w:eastAsia="en-US"/>
    </w:rPr>
  </w:style>
  <w:style w:type="character" w:customStyle="1" w:styleId="TextocomentarioCar">
    <w:name w:val="Texto comentario Car"/>
    <w:basedOn w:val="Fuentedeprrafopredeter"/>
    <w:link w:val="Textocomentario"/>
    <w:uiPriority w:val="99"/>
    <w:semiHidden/>
    <w:rsid w:val="007304A5"/>
    <w:rPr>
      <w:rFonts w:ascii="Helv" w:eastAsia="Times New Roman" w:hAnsi="Helv" w:cs="Helv"/>
      <w:sz w:val="20"/>
      <w:szCs w:val="20"/>
      <w:lang w:val="es-ES_tradnl"/>
    </w:rPr>
  </w:style>
  <w:style w:type="character" w:styleId="Refdecomentario">
    <w:name w:val="annotation reference"/>
    <w:basedOn w:val="Fuentedeprrafopredeter"/>
    <w:uiPriority w:val="99"/>
    <w:semiHidden/>
    <w:unhideWhenUsed/>
    <w:rsid w:val="007304A5"/>
    <w:rPr>
      <w:sz w:val="16"/>
      <w:szCs w:val="16"/>
    </w:rPr>
  </w:style>
  <w:style w:type="character" w:customStyle="1" w:styleId="PrrafodelistaCar">
    <w:name w:val="Párrafo de lista Car"/>
    <w:aliases w:val="0_Párrafo de lista Car"/>
    <w:link w:val="Prrafodelista"/>
    <w:uiPriority w:val="34"/>
    <w:locked/>
    <w:rsid w:val="00236411"/>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40660">
      <w:bodyDiv w:val="1"/>
      <w:marLeft w:val="0"/>
      <w:marRight w:val="0"/>
      <w:marTop w:val="0"/>
      <w:marBottom w:val="0"/>
      <w:divBdr>
        <w:top w:val="none" w:sz="0" w:space="0" w:color="auto"/>
        <w:left w:val="none" w:sz="0" w:space="0" w:color="auto"/>
        <w:bottom w:val="none" w:sz="0" w:space="0" w:color="auto"/>
        <w:right w:val="none" w:sz="0" w:space="0" w:color="auto"/>
      </w:divBdr>
    </w:div>
    <w:div w:id="205525808">
      <w:bodyDiv w:val="1"/>
      <w:marLeft w:val="0"/>
      <w:marRight w:val="0"/>
      <w:marTop w:val="0"/>
      <w:marBottom w:val="0"/>
      <w:divBdr>
        <w:top w:val="none" w:sz="0" w:space="0" w:color="auto"/>
        <w:left w:val="none" w:sz="0" w:space="0" w:color="auto"/>
        <w:bottom w:val="none" w:sz="0" w:space="0" w:color="auto"/>
        <w:right w:val="none" w:sz="0" w:space="0" w:color="auto"/>
      </w:divBdr>
    </w:div>
    <w:div w:id="252056210">
      <w:bodyDiv w:val="1"/>
      <w:marLeft w:val="0"/>
      <w:marRight w:val="0"/>
      <w:marTop w:val="0"/>
      <w:marBottom w:val="0"/>
      <w:divBdr>
        <w:top w:val="none" w:sz="0" w:space="0" w:color="auto"/>
        <w:left w:val="none" w:sz="0" w:space="0" w:color="auto"/>
        <w:bottom w:val="none" w:sz="0" w:space="0" w:color="auto"/>
        <w:right w:val="none" w:sz="0" w:space="0" w:color="auto"/>
      </w:divBdr>
    </w:div>
    <w:div w:id="307713200">
      <w:bodyDiv w:val="1"/>
      <w:marLeft w:val="0"/>
      <w:marRight w:val="0"/>
      <w:marTop w:val="0"/>
      <w:marBottom w:val="0"/>
      <w:divBdr>
        <w:top w:val="none" w:sz="0" w:space="0" w:color="auto"/>
        <w:left w:val="none" w:sz="0" w:space="0" w:color="auto"/>
        <w:bottom w:val="none" w:sz="0" w:space="0" w:color="auto"/>
        <w:right w:val="none" w:sz="0" w:space="0" w:color="auto"/>
      </w:divBdr>
    </w:div>
    <w:div w:id="356736641">
      <w:bodyDiv w:val="1"/>
      <w:marLeft w:val="0"/>
      <w:marRight w:val="0"/>
      <w:marTop w:val="0"/>
      <w:marBottom w:val="0"/>
      <w:divBdr>
        <w:top w:val="none" w:sz="0" w:space="0" w:color="auto"/>
        <w:left w:val="none" w:sz="0" w:space="0" w:color="auto"/>
        <w:bottom w:val="none" w:sz="0" w:space="0" w:color="auto"/>
        <w:right w:val="none" w:sz="0" w:space="0" w:color="auto"/>
      </w:divBdr>
    </w:div>
    <w:div w:id="376468270">
      <w:bodyDiv w:val="1"/>
      <w:marLeft w:val="0"/>
      <w:marRight w:val="0"/>
      <w:marTop w:val="0"/>
      <w:marBottom w:val="0"/>
      <w:divBdr>
        <w:top w:val="none" w:sz="0" w:space="0" w:color="auto"/>
        <w:left w:val="none" w:sz="0" w:space="0" w:color="auto"/>
        <w:bottom w:val="none" w:sz="0" w:space="0" w:color="auto"/>
        <w:right w:val="none" w:sz="0" w:space="0" w:color="auto"/>
      </w:divBdr>
    </w:div>
    <w:div w:id="379092297">
      <w:bodyDiv w:val="1"/>
      <w:marLeft w:val="0"/>
      <w:marRight w:val="0"/>
      <w:marTop w:val="0"/>
      <w:marBottom w:val="0"/>
      <w:divBdr>
        <w:top w:val="none" w:sz="0" w:space="0" w:color="auto"/>
        <w:left w:val="none" w:sz="0" w:space="0" w:color="auto"/>
        <w:bottom w:val="none" w:sz="0" w:space="0" w:color="auto"/>
        <w:right w:val="none" w:sz="0" w:space="0" w:color="auto"/>
      </w:divBdr>
    </w:div>
    <w:div w:id="436873562">
      <w:bodyDiv w:val="1"/>
      <w:marLeft w:val="0"/>
      <w:marRight w:val="0"/>
      <w:marTop w:val="0"/>
      <w:marBottom w:val="0"/>
      <w:divBdr>
        <w:top w:val="none" w:sz="0" w:space="0" w:color="auto"/>
        <w:left w:val="none" w:sz="0" w:space="0" w:color="auto"/>
        <w:bottom w:val="none" w:sz="0" w:space="0" w:color="auto"/>
        <w:right w:val="none" w:sz="0" w:space="0" w:color="auto"/>
      </w:divBdr>
    </w:div>
    <w:div w:id="453326827">
      <w:bodyDiv w:val="1"/>
      <w:marLeft w:val="0"/>
      <w:marRight w:val="0"/>
      <w:marTop w:val="0"/>
      <w:marBottom w:val="0"/>
      <w:divBdr>
        <w:top w:val="none" w:sz="0" w:space="0" w:color="auto"/>
        <w:left w:val="none" w:sz="0" w:space="0" w:color="auto"/>
        <w:bottom w:val="none" w:sz="0" w:space="0" w:color="auto"/>
        <w:right w:val="none" w:sz="0" w:space="0" w:color="auto"/>
      </w:divBdr>
    </w:div>
    <w:div w:id="465783330">
      <w:bodyDiv w:val="1"/>
      <w:marLeft w:val="0"/>
      <w:marRight w:val="0"/>
      <w:marTop w:val="0"/>
      <w:marBottom w:val="0"/>
      <w:divBdr>
        <w:top w:val="none" w:sz="0" w:space="0" w:color="auto"/>
        <w:left w:val="none" w:sz="0" w:space="0" w:color="auto"/>
        <w:bottom w:val="none" w:sz="0" w:space="0" w:color="auto"/>
        <w:right w:val="none" w:sz="0" w:space="0" w:color="auto"/>
      </w:divBdr>
    </w:div>
    <w:div w:id="514198762">
      <w:bodyDiv w:val="1"/>
      <w:marLeft w:val="0"/>
      <w:marRight w:val="0"/>
      <w:marTop w:val="0"/>
      <w:marBottom w:val="0"/>
      <w:divBdr>
        <w:top w:val="none" w:sz="0" w:space="0" w:color="auto"/>
        <w:left w:val="none" w:sz="0" w:space="0" w:color="auto"/>
        <w:bottom w:val="none" w:sz="0" w:space="0" w:color="auto"/>
        <w:right w:val="none" w:sz="0" w:space="0" w:color="auto"/>
      </w:divBdr>
    </w:div>
    <w:div w:id="515584890">
      <w:bodyDiv w:val="1"/>
      <w:marLeft w:val="0"/>
      <w:marRight w:val="0"/>
      <w:marTop w:val="0"/>
      <w:marBottom w:val="0"/>
      <w:divBdr>
        <w:top w:val="none" w:sz="0" w:space="0" w:color="auto"/>
        <w:left w:val="none" w:sz="0" w:space="0" w:color="auto"/>
        <w:bottom w:val="none" w:sz="0" w:space="0" w:color="auto"/>
        <w:right w:val="none" w:sz="0" w:space="0" w:color="auto"/>
      </w:divBdr>
    </w:div>
    <w:div w:id="540365853">
      <w:bodyDiv w:val="1"/>
      <w:marLeft w:val="0"/>
      <w:marRight w:val="0"/>
      <w:marTop w:val="0"/>
      <w:marBottom w:val="0"/>
      <w:divBdr>
        <w:top w:val="none" w:sz="0" w:space="0" w:color="auto"/>
        <w:left w:val="none" w:sz="0" w:space="0" w:color="auto"/>
        <w:bottom w:val="none" w:sz="0" w:space="0" w:color="auto"/>
        <w:right w:val="none" w:sz="0" w:space="0" w:color="auto"/>
      </w:divBdr>
    </w:div>
    <w:div w:id="660932410">
      <w:bodyDiv w:val="1"/>
      <w:marLeft w:val="0"/>
      <w:marRight w:val="0"/>
      <w:marTop w:val="0"/>
      <w:marBottom w:val="0"/>
      <w:divBdr>
        <w:top w:val="none" w:sz="0" w:space="0" w:color="auto"/>
        <w:left w:val="none" w:sz="0" w:space="0" w:color="auto"/>
        <w:bottom w:val="none" w:sz="0" w:space="0" w:color="auto"/>
        <w:right w:val="none" w:sz="0" w:space="0" w:color="auto"/>
      </w:divBdr>
    </w:div>
    <w:div w:id="693384318">
      <w:bodyDiv w:val="1"/>
      <w:marLeft w:val="0"/>
      <w:marRight w:val="0"/>
      <w:marTop w:val="0"/>
      <w:marBottom w:val="0"/>
      <w:divBdr>
        <w:top w:val="none" w:sz="0" w:space="0" w:color="auto"/>
        <w:left w:val="none" w:sz="0" w:space="0" w:color="auto"/>
        <w:bottom w:val="none" w:sz="0" w:space="0" w:color="auto"/>
        <w:right w:val="none" w:sz="0" w:space="0" w:color="auto"/>
      </w:divBdr>
    </w:div>
    <w:div w:id="737901813">
      <w:bodyDiv w:val="1"/>
      <w:marLeft w:val="0"/>
      <w:marRight w:val="0"/>
      <w:marTop w:val="0"/>
      <w:marBottom w:val="0"/>
      <w:divBdr>
        <w:top w:val="none" w:sz="0" w:space="0" w:color="auto"/>
        <w:left w:val="none" w:sz="0" w:space="0" w:color="auto"/>
        <w:bottom w:val="none" w:sz="0" w:space="0" w:color="auto"/>
        <w:right w:val="none" w:sz="0" w:space="0" w:color="auto"/>
      </w:divBdr>
    </w:div>
    <w:div w:id="862092553">
      <w:bodyDiv w:val="1"/>
      <w:marLeft w:val="0"/>
      <w:marRight w:val="0"/>
      <w:marTop w:val="0"/>
      <w:marBottom w:val="0"/>
      <w:divBdr>
        <w:top w:val="none" w:sz="0" w:space="0" w:color="auto"/>
        <w:left w:val="none" w:sz="0" w:space="0" w:color="auto"/>
        <w:bottom w:val="none" w:sz="0" w:space="0" w:color="auto"/>
        <w:right w:val="none" w:sz="0" w:space="0" w:color="auto"/>
      </w:divBdr>
    </w:div>
    <w:div w:id="882332412">
      <w:bodyDiv w:val="1"/>
      <w:marLeft w:val="0"/>
      <w:marRight w:val="0"/>
      <w:marTop w:val="0"/>
      <w:marBottom w:val="0"/>
      <w:divBdr>
        <w:top w:val="none" w:sz="0" w:space="0" w:color="auto"/>
        <w:left w:val="none" w:sz="0" w:space="0" w:color="auto"/>
        <w:bottom w:val="none" w:sz="0" w:space="0" w:color="auto"/>
        <w:right w:val="none" w:sz="0" w:space="0" w:color="auto"/>
      </w:divBdr>
    </w:div>
    <w:div w:id="1002705092">
      <w:bodyDiv w:val="1"/>
      <w:marLeft w:val="0"/>
      <w:marRight w:val="0"/>
      <w:marTop w:val="0"/>
      <w:marBottom w:val="0"/>
      <w:divBdr>
        <w:top w:val="none" w:sz="0" w:space="0" w:color="auto"/>
        <w:left w:val="none" w:sz="0" w:space="0" w:color="auto"/>
        <w:bottom w:val="none" w:sz="0" w:space="0" w:color="auto"/>
        <w:right w:val="none" w:sz="0" w:space="0" w:color="auto"/>
      </w:divBdr>
    </w:div>
    <w:div w:id="1024208982">
      <w:bodyDiv w:val="1"/>
      <w:marLeft w:val="0"/>
      <w:marRight w:val="0"/>
      <w:marTop w:val="0"/>
      <w:marBottom w:val="0"/>
      <w:divBdr>
        <w:top w:val="none" w:sz="0" w:space="0" w:color="auto"/>
        <w:left w:val="none" w:sz="0" w:space="0" w:color="auto"/>
        <w:bottom w:val="none" w:sz="0" w:space="0" w:color="auto"/>
        <w:right w:val="none" w:sz="0" w:space="0" w:color="auto"/>
      </w:divBdr>
    </w:div>
    <w:div w:id="1108161983">
      <w:bodyDiv w:val="1"/>
      <w:marLeft w:val="0"/>
      <w:marRight w:val="0"/>
      <w:marTop w:val="0"/>
      <w:marBottom w:val="0"/>
      <w:divBdr>
        <w:top w:val="none" w:sz="0" w:space="0" w:color="auto"/>
        <w:left w:val="none" w:sz="0" w:space="0" w:color="auto"/>
        <w:bottom w:val="none" w:sz="0" w:space="0" w:color="auto"/>
        <w:right w:val="none" w:sz="0" w:space="0" w:color="auto"/>
      </w:divBdr>
    </w:div>
    <w:div w:id="1467816256">
      <w:bodyDiv w:val="1"/>
      <w:marLeft w:val="0"/>
      <w:marRight w:val="0"/>
      <w:marTop w:val="0"/>
      <w:marBottom w:val="0"/>
      <w:divBdr>
        <w:top w:val="none" w:sz="0" w:space="0" w:color="auto"/>
        <w:left w:val="none" w:sz="0" w:space="0" w:color="auto"/>
        <w:bottom w:val="none" w:sz="0" w:space="0" w:color="auto"/>
        <w:right w:val="none" w:sz="0" w:space="0" w:color="auto"/>
      </w:divBdr>
    </w:div>
    <w:div w:id="1483931911">
      <w:bodyDiv w:val="1"/>
      <w:marLeft w:val="0"/>
      <w:marRight w:val="0"/>
      <w:marTop w:val="0"/>
      <w:marBottom w:val="0"/>
      <w:divBdr>
        <w:top w:val="none" w:sz="0" w:space="0" w:color="auto"/>
        <w:left w:val="none" w:sz="0" w:space="0" w:color="auto"/>
        <w:bottom w:val="none" w:sz="0" w:space="0" w:color="auto"/>
        <w:right w:val="none" w:sz="0" w:space="0" w:color="auto"/>
      </w:divBdr>
    </w:div>
    <w:div w:id="1526358251">
      <w:bodyDiv w:val="1"/>
      <w:marLeft w:val="0"/>
      <w:marRight w:val="0"/>
      <w:marTop w:val="0"/>
      <w:marBottom w:val="0"/>
      <w:divBdr>
        <w:top w:val="none" w:sz="0" w:space="0" w:color="auto"/>
        <w:left w:val="none" w:sz="0" w:space="0" w:color="auto"/>
        <w:bottom w:val="none" w:sz="0" w:space="0" w:color="auto"/>
        <w:right w:val="none" w:sz="0" w:space="0" w:color="auto"/>
      </w:divBdr>
    </w:div>
    <w:div w:id="1590966634">
      <w:bodyDiv w:val="1"/>
      <w:marLeft w:val="0"/>
      <w:marRight w:val="0"/>
      <w:marTop w:val="0"/>
      <w:marBottom w:val="0"/>
      <w:divBdr>
        <w:top w:val="none" w:sz="0" w:space="0" w:color="auto"/>
        <w:left w:val="none" w:sz="0" w:space="0" w:color="auto"/>
        <w:bottom w:val="none" w:sz="0" w:space="0" w:color="auto"/>
        <w:right w:val="none" w:sz="0" w:space="0" w:color="auto"/>
      </w:divBdr>
    </w:div>
    <w:div w:id="1644457917">
      <w:bodyDiv w:val="1"/>
      <w:marLeft w:val="0"/>
      <w:marRight w:val="0"/>
      <w:marTop w:val="0"/>
      <w:marBottom w:val="0"/>
      <w:divBdr>
        <w:top w:val="none" w:sz="0" w:space="0" w:color="auto"/>
        <w:left w:val="none" w:sz="0" w:space="0" w:color="auto"/>
        <w:bottom w:val="none" w:sz="0" w:space="0" w:color="auto"/>
        <w:right w:val="none" w:sz="0" w:space="0" w:color="auto"/>
      </w:divBdr>
    </w:div>
    <w:div w:id="1715345857">
      <w:bodyDiv w:val="1"/>
      <w:marLeft w:val="0"/>
      <w:marRight w:val="0"/>
      <w:marTop w:val="0"/>
      <w:marBottom w:val="0"/>
      <w:divBdr>
        <w:top w:val="none" w:sz="0" w:space="0" w:color="auto"/>
        <w:left w:val="none" w:sz="0" w:space="0" w:color="auto"/>
        <w:bottom w:val="none" w:sz="0" w:space="0" w:color="auto"/>
        <w:right w:val="none" w:sz="0" w:space="0" w:color="auto"/>
      </w:divBdr>
    </w:div>
    <w:div w:id="1719818978">
      <w:bodyDiv w:val="1"/>
      <w:marLeft w:val="0"/>
      <w:marRight w:val="0"/>
      <w:marTop w:val="0"/>
      <w:marBottom w:val="0"/>
      <w:divBdr>
        <w:top w:val="none" w:sz="0" w:space="0" w:color="auto"/>
        <w:left w:val="none" w:sz="0" w:space="0" w:color="auto"/>
        <w:bottom w:val="none" w:sz="0" w:space="0" w:color="auto"/>
        <w:right w:val="none" w:sz="0" w:space="0" w:color="auto"/>
      </w:divBdr>
    </w:div>
    <w:div w:id="1721247627">
      <w:bodyDiv w:val="1"/>
      <w:marLeft w:val="0"/>
      <w:marRight w:val="0"/>
      <w:marTop w:val="0"/>
      <w:marBottom w:val="0"/>
      <w:divBdr>
        <w:top w:val="none" w:sz="0" w:space="0" w:color="auto"/>
        <w:left w:val="none" w:sz="0" w:space="0" w:color="auto"/>
        <w:bottom w:val="none" w:sz="0" w:space="0" w:color="auto"/>
        <w:right w:val="none" w:sz="0" w:space="0" w:color="auto"/>
      </w:divBdr>
    </w:div>
    <w:div w:id="1774276805">
      <w:bodyDiv w:val="1"/>
      <w:marLeft w:val="0"/>
      <w:marRight w:val="0"/>
      <w:marTop w:val="0"/>
      <w:marBottom w:val="0"/>
      <w:divBdr>
        <w:top w:val="none" w:sz="0" w:space="0" w:color="auto"/>
        <w:left w:val="none" w:sz="0" w:space="0" w:color="auto"/>
        <w:bottom w:val="none" w:sz="0" w:space="0" w:color="auto"/>
        <w:right w:val="none" w:sz="0" w:space="0" w:color="auto"/>
      </w:divBdr>
    </w:div>
    <w:div w:id="1791513383">
      <w:bodyDiv w:val="1"/>
      <w:marLeft w:val="0"/>
      <w:marRight w:val="0"/>
      <w:marTop w:val="0"/>
      <w:marBottom w:val="0"/>
      <w:divBdr>
        <w:top w:val="none" w:sz="0" w:space="0" w:color="auto"/>
        <w:left w:val="none" w:sz="0" w:space="0" w:color="auto"/>
        <w:bottom w:val="none" w:sz="0" w:space="0" w:color="auto"/>
        <w:right w:val="none" w:sz="0" w:space="0" w:color="auto"/>
      </w:divBdr>
    </w:div>
    <w:div w:id="1863666648">
      <w:bodyDiv w:val="1"/>
      <w:marLeft w:val="0"/>
      <w:marRight w:val="0"/>
      <w:marTop w:val="0"/>
      <w:marBottom w:val="0"/>
      <w:divBdr>
        <w:top w:val="none" w:sz="0" w:space="0" w:color="auto"/>
        <w:left w:val="none" w:sz="0" w:space="0" w:color="auto"/>
        <w:bottom w:val="none" w:sz="0" w:space="0" w:color="auto"/>
        <w:right w:val="none" w:sz="0" w:space="0" w:color="auto"/>
      </w:divBdr>
    </w:div>
    <w:div w:id="1998680661">
      <w:bodyDiv w:val="1"/>
      <w:marLeft w:val="0"/>
      <w:marRight w:val="0"/>
      <w:marTop w:val="0"/>
      <w:marBottom w:val="0"/>
      <w:divBdr>
        <w:top w:val="none" w:sz="0" w:space="0" w:color="auto"/>
        <w:left w:val="none" w:sz="0" w:space="0" w:color="auto"/>
        <w:bottom w:val="none" w:sz="0" w:space="0" w:color="auto"/>
        <w:right w:val="none" w:sz="0" w:space="0" w:color="auto"/>
      </w:divBdr>
    </w:div>
    <w:div w:id="2008946593">
      <w:bodyDiv w:val="1"/>
      <w:marLeft w:val="0"/>
      <w:marRight w:val="0"/>
      <w:marTop w:val="0"/>
      <w:marBottom w:val="0"/>
      <w:divBdr>
        <w:top w:val="none" w:sz="0" w:space="0" w:color="auto"/>
        <w:left w:val="none" w:sz="0" w:space="0" w:color="auto"/>
        <w:bottom w:val="none" w:sz="0" w:space="0" w:color="auto"/>
        <w:right w:val="none" w:sz="0" w:space="0" w:color="auto"/>
      </w:divBdr>
    </w:div>
    <w:div w:id="2049718074">
      <w:bodyDiv w:val="1"/>
      <w:marLeft w:val="0"/>
      <w:marRight w:val="0"/>
      <w:marTop w:val="0"/>
      <w:marBottom w:val="0"/>
      <w:divBdr>
        <w:top w:val="none" w:sz="0" w:space="0" w:color="auto"/>
        <w:left w:val="none" w:sz="0" w:space="0" w:color="auto"/>
        <w:bottom w:val="none" w:sz="0" w:space="0" w:color="auto"/>
        <w:right w:val="none" w:sz="0" w:space="0" w:color="auto"/>
      </w:divBdr>
    </w:div>
    <w:div w:id="20610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718EF8-D08B-46C7-9628-9A51822D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16</Pages>
  <Words>3302</Words>
  <Characters>18163</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axelike8@gmail.com</dc:creator>
  <cp:lastModifiedBy>HP</cp:lastModifiedBy>
  <cp:revision>14</cp:revision>
  <cp:lastPrinted>2024-03-13T17:18:00Z</cp:lastPrinted>
  <dcterms:created xsi:type="dcterms:W3CDTF">2024-03-13T17:28:00Z</dcterms:created>
  <dcterms:modified xsi:type="dcterms:W3CDTF">2025-01-20T18:23:00Z</dcterms:modified>
</cp:coreProperties>
</file>